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007C6" w14:textId="77777777" w:rsidR="0004511C" w:rsidRPr="005A1F3A" w:rsidRDefault="0004511C" w:rsidP="0004511C">
      <w:pPr>
        <w:pBdr>
          <w:top w:val="nil"/>
          <w:left w:val="nil"/>
          <w:bottom w:val="nil"/>
          <w:right w:val="nil"/>
          <w:between w:val="nil"/>
        </w:pBdr>
        <w:rPr>
          <w:rFonts w:ascii="Times New Roman" w:hAnsi="Times New Roman" w:cs="Times New Roman"/>
          <w:b/>
          <w:bCs/>
          <w:sz w:val="28"/>
          <w:szCs w:val="28"/>
        </w:rPr>
      </w:pPr>
    </w:p>
    <w:p w14:paraId="4A2C2A66" w14:textId="77777777" w:rsidR="0004511C" w:rsidRPr="005A1F3A" w:rsidRDefault="0004511C" w:rsidP="0004511C">
      <w:pPr>
        <w:pBdr>
          <w:top w:val="nil"/>
          <w:left w:val="nil"/>
          <w:bottom w:val="nil"/>
          <w:right w:val="nil"/>
          <w:between w:val="nil"/>
        </w:pBdr>
        <w:rPr>
          <w:rFonts w:ascii="Times New Roman" w:hAnsi="Times New Roman" w:cs="Times New Roman"/>
          <w:b/>
          <w:bCs/>
          <w:sz w:val="28"/>
          <w:szCs w:val="28"/>
        </w:rPr>
      </w:pPr>
    </w:p>
    <w:p w14:paraId="52288BF2" w14:textId="306CBD5A" w:rsidR="0004511C" w:rsidRPr="005A1F3A" w:rsidRDefault="00E04FFB" w:rsidP="009F2C3A">
      <w:pPr>
        <w:pBdr>
          <w:top w:val="nil"/>
          <w:left w:val="nil"/>
          <w:bottom w:val="nil"/>
          <w:right w:val="nil"/>
          <w:between w:val="nil"/>
        </w:pBdr>
        <w:spacing w:after="0"/>
        <w:ind w:right="1"/>
        <w:jc w:val="center"/>
        <w:rPr>
          <w:rFonts w:ascii="Times New Roman" w:hAnsi="Times New Roman" w:cs="Times New Roman"/>
          <w:b/>
          <w:sz w:val="28"/>
          <w:szCs w:val="28"/>
        </w:rPr>
      </w:pPr>
      <w:r w:rsidRPr="005A1F3A">
        <w:rPr>
          <w:rFonts w:ascii="Times New Roman" w:hAnsi="Times New Roman" w:cs="Times New Roman"/>
          <w:b/>
          <w:sz w:val="28"/>
          <w:szCs w:val="28"/>
          <w:lang w:val="en"/>
        </w:rPr>
        <w:t xml:space="preserve">CASE STUDY COMMUNITY MIDWIFERY CARE FOR </w:t>
      </w:r>
      <w:r w:rsidR="009F2C3A" w:rsidRPr="005A1F3A">
        <w:rPr>
          <w:rFonts w:ascii="Times New Roman" w:hAnsi="Times New Roman" w:cs="Times New Roman"/>
          <w:b/>
          <w:sz w:val="28"/>
          <w:szCs w:val="28"/>
          <w:lang w:val="en"/>
        </w:rPr>
        <w:t>WOMEN</w:t>
      </w:r>
      <w:r w:rsidR="0004511C" w:rsidRPr="005A1F3A">
        <w:rPr>
          <w:rFonts w:ascii="Times New Roman" w:hAnsi="Times New Roman" w:cs="Times New Roman"/>
          <w:b/>
          <w:sz w:val="28"/>
          <w:szCs w:val="28"/>
          <w:lang w:val="en"/>
        </w:rPr>
        <w:t xml:space="preserve"> WITH OLIGOMENORRHEA </w:t>
      </w:r>
    </w:p>
    <w:p w14:paraId="36656A85" w14:textId="0172F3AD" w:rsidR="0004511C" w:rsidRPr="005A1F3A" w:rsidRDefault="0004511C" w:rsidP="00E04FFB">
      <w:pPr>
        <w:pBdr>
          <w:top w:val="nil"/>
          <w:left w:val="nil"/>
          <w:bottom w:val="nil"/>
          <w:right w:val="nil"/>
          <w:between w:val="nil"/>
        </w:pBdr>
        <w:spacing w:after="0"/>
        <w:ind w:right="1"/>
        <w:jc w:val="center"/>
        <w:rPr>
          <w:rFonts w:ascii="Times New Roman" w:hAnsi="Times New Roman" w:cs="Times New Roman"/>
          <w:b/>
          <w:bCs/>
          <w:vertAlign w:val="superscript"/>
          <w:lang w:val="fi-FI"/>
        </w:rPr>
      </w:pPr>
      <w:r w:rsidRPr="005A1F3A">
        <w:rPr>
          <w:rFonts w:ascii="Times New Roman" w:hAnsi="Times New Roman" w:cs="Times New Roman"/>
          <w:b/>
          <w:vertAlign w:val="superscript"/>
          <w:lang w:val="fi-FI"/>
        </w:rPr>
        <w:t>1</w:t>
      </w:r>
      <w:r w:rsidRPr="005A1F3A">
        <w:rPr>
          <w:rFonts w:ascii="Times New Roman" w:hAnsi="Times New Roman" w:cs="Times New Roman"/>
          <w:b/>
          <w:lang w:val="fi-FI"/>
        </w:rPr>
        <w:t xml:space="preserve">Gita Yanti Simamora, </w:t>
      </w:r>
      <w:r w:rsidRPr="005A1F3A">
        <w:rPr>
          <w:rFonts w:ascii="Times New Roman" w:hAnsi="Times New Roman" w:cs="Times New Roman"/>
          <w:b/>
          <w:vertAlign w:val="superscript"/>
          <w:lang w:val="fi-FI"/>
        </w:rPr>
        <w:t>2</w:t>
      </w:r>
      <w:r w:rsidRPr="005A1F3A">
        <w:rPr>
          <w:rFonts w:ascii="Times New Roman" w:hAnsi="Times New Roman" w:cs="Times New Roman"/>
          <w:b/>
          <w:lang w:val="fi-FI"/>
        </w:rPr>
        <w:t xml:space="preserve">Kamelia Sinaga, </w:t>
      </w:r>
      <w:r w:rsidRPr="005A1F3A">
        <w:rPr>
          <w:rFonts w:ascii="Times New Roman" w:hAnsi="Times New Roman" w:cs="Times New Roman"/>
          <w:b/>
          <w:vertAlign w:val="superscript"/>
          <w:lang w:val="fi-FI"/>
        </w:rPr>
        <w:t>3</w:t>
      </w:r>
      <w:r w:rsidRPr="005A1F3A">
        <w:rPr>
          <w:rFonts w:ascii="Times New Roman" w:hAnsi="Times New Roman" w:cs="Times New Roman"/>
          <w:b/>
          <w:lang w:val="fi-FI"/>
        </w:rPr>
        <w:t>Rumondang Sitorus</w:t>
      </w:r>
      <w:r w:rsidRPr="005A1F3A">
        <w:rPr>
          <w:rFonts w:ascii="Times New Roman" w:hAnsi="Times New Roman" w:cs="Times New Roman"/>
          <w:b/>
          <w:bCs/>
          <w:lang w:val="fi-FI"/>
        </w:rPr>
        <w:t xml:space="preserve">, </w:t>
      </w:r>
      <w:r w:rsidR="00E04FFB" w:rsidRPr="005A1F3A">
        <w:rPr>
          <w:rFonts w:ascii="Times New Roman" w:hAnsi="Times New Roman" w:cs="Times New Roman"/>
          <w:b/>
          <w:bCs/>
          <w:vertAlign w:val="superscript"/>
          <w:lang w:val="fi-FI"/>
        </w:rPr>
        <w:t>4</w:t>
      </w:r>
      <w:r w:rsidR="00E04FFB" w:rsidRPr="005A1F3A">
        <w:rPr>
          <w:rFonts w:ascii="Times New Roman" w:hAnsi="Times New Roman" w:cs="Times New Roman"/>
          <w:b/>
          <w:bCs/>
          <w:lang w:val="fi-FI"/>
        </w:rPr>
        <w:t>Maria Gabriela Simanjuntak</w:t>
      </w:r>
      <w:r w:rsidR="00E04FFB" w:rsidRPr="005A1F3A">
        <w:rPr>
          <w:rFonts w:ascii="Times New Roman" w:hAnsi="Times New Roman" w:cs="Times New Roman"/>
          <w:b/>
          <w:bCs/>
          <w:vertAlign w:val="superscript"/>
          <w:lang w:val="fi-FI"/>
        </w:rPr>
        <w:t>, 5</w:t>
      </w:r>
      <w:r w:rsidRPr="005A1F3A">
        <w:rPr>
          <w:rFonts w:ascii="Times New Roman" w:hAnsi="Times New Roman" w:cs="Times New Roman"/>
          <w:b/>
          <w:bCs/>
          <w:lang w:val="fi-FI"/>
        </w:rPr>
        <w:t xml:space="preserve">Insawani Manalu </w:t>
      </w:r>
    </w:p>
    <w:p w14:paraId="468031CD" w14:textId="54860C21" w:rsidR="00A30361" w:rsidRPr="005A1F3A" w:rsidRDefault="00127257" w:rsidP="00127257">
      <w:pPr>
        <w:pBdr>
          <w:top w:val="nil"/>
          <w:left w:val="nil"/>
          <w:bottom w:val="nil"/>
          <w:right w:val="nil"/>
          <w:between w:val="nil"/>
        </w:pBdr>
        <w:spacing w:after="0" w:line="240" w:lineRule="auto"/>
        <w:jc w:val="center"/>
        <w:rPr>
          <w:rFonts w:ascii="Times New Roman" w:hAnsi="Times New Roman" w:cs="Times New Roman"/>
          <w:lang w:val="fi-FI"/>
        </w:rPr>
      </w:pPr>
      <w:r w:rsidRPr="005A1F3A">
        <w:rPr>
          <w:rFonts w:ascii="Times New Roman" w:hAnsi="Times New Roman" w:cs="Times New Roman"/>
          <w:vertAlign w:val="superscript"/>
          <w:lang w:val="fi-FI"/>
        </w:rPr>
        <w:t>1,2,3,4</w:t>
      </w:r>
      <w:r w:rsidR="006F3B57" w:rsidRPr="005A1F3A">
        <w:rPr>
          <w:rFonts w:ascii="Times New Roman" w:hAnsi="Times New Roman" w:cs="Times New Roman"/>
          <w:lang w:val="fi-FI"/>
        </w:rPr>
        <w:t>S</w:t>
      </w:r>
      <w:r w:rsidRPr="005A1F3A">
        <w:rPr>
          <w:rFonts w:ascii="Times New Roman" w:hAnsi="Times New Roman" w:cs="Times New Roman"/>
          <w:lang w:val="fi-FI"/>
        </w:rPr>
        <w:t xml:space="preserve">ekolah Tinggi Ilmu Kesehatan </w:t>
      </w:r>
      <w:r w:rsidR="006F3B57" w:rsidRPr="005A1F3A">
        <w:rPr>
          <w:rFonts w:ascii="Times New Roman" w:hAnsi="Times New Roman" w:cs="Times New Roman"/>
          <w:lang w:val="fi-FI"/>
        </w:rPr>
        <w:t>Mitra Husada Medan</w:t>
      </w:r>
    </w:p>
    <w:p w14:paraId="285E3C3A" w14:textId="2356736F" w:rsidR="00A30361" w:rsidRPr="005A1F3A" w:rsidRDefault="00A30361" w:rsidP="005A1F3A">
      <w:pPr>
        <w:tabs>
          <w:tab w:val="left" w:pos="3847"/>
        </w:tabs>
        <w:spacing w:after="200" w:line="276" w:lineRule="auto"/>
        <w:jc w:val="center"/>
        <w:rPr>
          <w:rFonts w:ascii="Times New Roman" w:hAnsi="Times New Roman" w:cs="Times New Roman"/>
        </w:rPr>
      </w:pPr>
      <w:r w:rsidRPr="005A1F3A">
        <w:rPr>
          <w:rFonts w:ascii="Times New Roman" w:hAnsi="Times New Roman" w:cs="Times New Roman"/>
        </w:rPr>
        <w:t>Email</w:t>
      </w:r>
      <w:r w:rsidR="006F3B57" w:rsidRPr="005A1F3A">
        <w:rPr>
          <w:rFonts w:ascii="Times New Roman" w:hAnsi="Times New Roman" w:cs="Times New Roman"/>
        </w:rPr>
        <w:t xml:space="preserve">: </w:t>
      </w:r>
      <w:r w:rsidR="00E04FFB" w:rsidRPr="005A1F3A">
        <w:rPr>
          <w:rFonts w:ascii="Times New Roman" w:hAnsi="Times New Roman" w:cs="Times New Roman"/>
          <w:vertAlign w:val="superscript"/>
        </w:rPr>
        <w:t>1</w:t>
      </w:r>
      <w:hyperlink r:id="rId8" w:history="1">
        <w:r w:rsidR="00E04FFB" w:rsidRPr="005A1F3A">
          <w:rPr>
            <w:rStyle w:val="Hyperlink"/>
            <w:rFonts w:ascii="Times New Roman" w:hAnsi="Times New Roman" w:cs="Times New Roman"/>
          </w:rPr>
          <w:t>2319401030@mitrahusada.ac.id</w:t>
        </w:r>
      </w:hyperlink>
      <w:r w:rsidR="0004511C" w:rsidRPr="005A1F3A">
        <w:rPr>
          <w:rFonts w:ascii="Times New Roman" w:hAnsi="Times New Roman" w:cs="Times New Roman"/>
        </w:rPr>
        <w:t>,</w:t>
      </w:r>
      <w:r w:rsidR="00E04FFB" w:rsidRPr="005A1F3A">
        <w:rPr>
          <w:rFonts w:ascii="Times New Roman" w:hAnsi="Times New Roman" w:cs="Times New Roman"/>
          <w:vertAlign w:val="superscript"/>
        </w:rPr>
        <w:t>2</w:t>
      </w:r>
      <w:r w:rsidR="0004511C" w:rsidRPr="005A1F3A">
        <w:rPr>
          <w:rFonts w:ascii="Times New Roman" w:hAnsi="Times New Roman" w:cs="Times New Roman"/>
        </w:rPr>
        <w:t xml:space="preserve"> </w:t>
      </w:r>
      <w:hyperlink r:id="rId9" w:history="1">
        <w:r w:rsidR="0004511C" w:rsidRPr="005A1F3A">
          <w:rPr>
            <w:rStyle w:val="Hyperlink"/>
            <w:rFonts w:ascii="Times New Roman" w:hAnsi="Times New Roman" w:cs="Times New Roman"/>
          </w:rPr>
          <w:t>Kameliasinaga@mitrahusada.ac.id</w:t>
        </w:r>
      </w:hyperlink>
      <w:r w:rsidR="0004511C" w:rsidRPr="005A1F3A">
        <w:rPr>
          <w:rFonts w:ascii="Times New Roman" w:hAnsi="Times New Roman" w:cs="Times New Roman"/>
        </w:rPr>
        <w:t xml:space="preserve">,  </w:t>
      </w:r>
      <w:r w:rsidR="00E04FFB" w:rsidRPr="005A1F3A">
        <w:rPr>
          <w:rFonts w:ascii="Times New Roman" w:hAnsi="Times New Roman" w:cs="Times New Roman"/>
          <w:vertAlign w:val="superscript"/>
        </w:rPr>
        <w:t>3</w:t>
      </w:r>
      <w:hyperlink r:id="rId10" w:history="1">
        <w:r w:rsidR="00E04FFB" w:rsidRPr="005A1F3A">
          <w:rPr>
            <w:rStyle w:val="Hyperlink"/>
            <w:rFonts w:ascii="Times New Roman" w:hAnsi="Times New Roman" w:cs="Times New Roman"/>
          </w:rPr>
          <w:t>rumondangs@mitrahusada.ac.id</w:t>
        </w:r>
      </w:hyperlink>
      <w:r w:rsidR="0004511C" w:rsidRPr="005A1F3A">
        <w:rPr>
          <w:rFonts w:ascii="Times New Roman" w:hAnsi="Times New Roman" w:cs="Times New Roman"/>
        </w:rPr>
        <w:t>,</w:t>
      </w:r>
      <w:r w:rsidR="00E04FFB" w:rsidRPr="005A1F3A">
        <w:rPr>
          <w:rFonts w:ascii="Times New Roman" w:hAnsi="Times New Roman" w:cs="Times New Roman"/>
          <w:vertAlign w:val="superscript"/>
        </w:rPr>
        <w:t>4</w:t>
      </w:r>
      <w:r w:rsidR="00E04FFB" w:rsidRPr="005A1F3A">
        <w:rPr>
          <w:rFonts w:ascii="Times New Roman" w:hAnsi="Times New Roman" w:cs="Times New Roman"/>
        </w:rPr>
        <w:t xml:space="preserve"> </w:t>
      </w:r>
      <w:hyperlink r:id="rId11" w:history="1">
        <w:r w:rsidR="00E04FFB" w:rsidRPr="005A1F3A">
          <w:rPr>
            <w:rStyle w:val="Hyperlink"/>
            <w:rFonts w:ascii="Times New Roman" w:hAnsi="Times New Roman" w:cs="Times New Roman"/>
          </w:rPr>
          <w:t>2319401034@mitrahusada.ac.id</w:t>
        </w:r>
      </w:hyperlink>
      <w:r w:rsidR="00E04FFB" w:rsidRPr="005A1F3A">
        <w:rPr>
          <w:rFonts w:ascii="Times New Roman" w:hAnsi="Times New Roman" w:cs="Times New Roman"/>
        </w:rPr>
        <w:t>,</w:t>
      </w:r>
      <w:r w:rsidR="00E04FFB" w:rsidRPr="005A1F3A">
        <w:rPr>
          <w:rFonts w:ascii="Times New Roman" w:hAnsi="Times New Roman" w:cs="Times New Roman"/>
          <w:vertAlign w:val="superscript"/>
        </w:rPr>
        <w:t>5</w:t>
      </w:r>
      <w:hyperlink r:id="rId12" w:history="1">
        <w:r w:rsidR="00E04FFB" w:rsidRPr="005A1F3A">
          <w:rPr>
            <w:rStyle w:val="Hyperlink"/>
            <w:rFonts w:ascii="Times New Roman" w:hAnsi="Times New Roman" w:cs="Times New Roman"/>
          </w:rPr>
          <w:t>insawanim@gmail.com</w:t>
        </w:r>
      </w:hyperlink>
      <w:r w:rsidR="0004511C" w:rsidRPr="005A1F3A">
        <w:rPr>
          <w:rFonts w:ascii="Times New Roman" w:hAnsi="Times New Roman" w:cs="Times New Roman"/>
        </w:rPr>
        <w:t xml:space="preserve">, </w:t>
      </w:r>
    </w:p>
    <w:p w14:paraId="4DBF0792" w14:textId="77777777" w:rsidR="00A30361" w:rsidRPr="005A1F3A" w:rsidRDefault="00A30361" w:rsidP="00A30361">
      <w:pPr>
        <w:pBdr>
          <w:top w:val="nil"/>
          <w:left w:val="nil"/>
          <w:bottom w:val="nil"/>
          <w:right w:val="nil"/>
          <w:between w:val="nil"/>
        </w:pBdr>
        <w:spacing w:after="0" w:line="240" w:lineRule="auto"/>
        <w:jc w:val="center"/>
        <w:rPr>
          <w:rFonts w:ascii="Times New Roman" w:eastAsia="Calibri" w:hAnsi="Times New Roman" w:cs="Times New Roman"/>
          <w:b/>
          <w:color w:val="000000"/>
          <w:kern w:val="0"/>
          <w:lang w:val="en" w:eastAsia="en-ID"/>
          <w14:ligatures w14:val="none"/>
        </w:rPr>
      </w:pPr>
      <w:r w:rsidRPr="005A1F3A">
        <w:rPr>
          <w:rFonts w:ascii="Times New Roman" w:eastAsia="Calibri" w:hAnsi="Times New Roman" w:cs="Times New Roman"/>
          <w:b/>
          <w:color w:val="000000"/>
          <w:kern w:val="0"/>
          <w:lang w:val="en" w:eastAsia="en-ID"/>
          <w14:ligatures w14:val="none"/>
        </w:rPr>
        <w:t>ABSTRACT</w:t>
      </w:r>
    </w:p>
    <w:p w14:paraId="06144E64" w14:textId="25FF3C26" w:rsidR="001F7DD7" w:rsidRPr="005A1F3A" w:rsidRDefault="001F7DD7" w:rsidP="001F7DD7">
      <w:pPr>
        <w:pBdr>
          <w:top w:val="nil"/>
          <w:left w:val="nil"/>
          <w:bottom w:val="nil"/>
          <w:right w:val="nil"/>
          <w:between w:val="nil"/>
        </w:pBdr>
        <w:spacing w:after="0" w:line="240" w:lineRule="auto"/>
        <w:jc w:val="both"/>
        <w:rPr>
          <w:rFonts w:ascii="Times New Roman" w:hAnsi="Times New Roman" w:cs="Times New Roman"/>
          <w:b/>
          <w:bCs/>
        </w:rPr>
      </w:pPr>
      <w:r w:rsidRPr="005A1F3A">
        <w:rPr>
          <w:rFonts w:ascii="Times New Roman" w:hAnsi="Times New Roman" w:cs="Times New Roman"/>
          <w:b/>
          <w:bCs/>
        </w:rPr>
        <w:t xml:space="preserve">Background: </w:t>
      </w:r>
      <w:r w:rsidRPr="005A1F3A">
        <w:rPr>
          <w:rFonts w:ascii="Times New Roman" w:hAnsi="Times New Roman" w:cs="Times New Roman"/>
        </w:rPr>
        <w:t>Oligomenorrhea is a menstrual disorder characterized by menstrual cycles lasting more than 35 days and commonly occurs in adolescents due to hormonal imbalance. This condition may be influenced by several factors, including stress, irregular sleep patterns, excessive physical activity, poor nutritional status, and unhealthy lifestyle habits. Menstrual disorders in adolescents require special attention because they can negatively affect reproductive health, psychological well-being, daily activities, and future quality of life. Based on an assessment conducted on Ms. A, a 14-year-old adolescent living in Dusun I, Bangun Rejo Village, Tanjung Morawa District, Deli Serdang Regency, irregular menstruation with prolonged cycles was identified, requiring comprehensive community midwifery care.</w:t>
      </w:r>
      <w:r w:rsidRPr="005A1F3A">
        <w:rPr>
          <w:rFonts w:ascii="Times New Roman" w:hAnsi="Times New Roman" w:cs="Times New Roman"/>
          <w:b/>
          <w:bCs/>
        </w:rPr>
        <w:t xml:space="preserve"> Objective: </w:t>
      </w:r>
      <w:r w:rsidRPr="005A1F3A">
        <w:rPr>
          <w:rFonts w:ascii="Times New Roman" w:hAnsi="Times New Roman" w:cs="Times New Roman"/>
        </w:rPr>
        <w:t>This case study aimed to provide community midwifery care to an adolescent experiencing oligomenorrhea and to improve her knowledge, attitudes, and behaviors related to reproductive health.</w:t>
      </w:r>
      <w:r w:rsidRPr="005A1F3A">
        <w:rPr>
          <w:rFonts w:ascii="Times New Roman" w:hAnsi="Times New Roman" w:cs="Times New Roman"/>
          <w:b/>
          <w:bCs/>
        </w:rPr>
        <w:t xml:space="preserve">Method: </w:t>
      </w:r>
      <w:r w:rsidRPr="005A1F3A">
        <w:rPr>
          <w:rFonts w:ascii="Times New Roman" w:hAnsi="Times New Roman" w:cs="Times New Roman"/>
        </w:rPr>
        <w:t xml:space="preserve">A case study design was applied using a midwifery care management approach consisting of assessment, diagnosis and problem identification, planning, implementation, and evaluation. The interventions included counseling regarding oligomenorrhea, health education on balanced nutrition, recommendations for adequate rest, stress management strategies, regular light physical exercise, and psychological support for both the client and her family. </w:t>
      </w:r>
      <w:r w:rsidRPr="005A1F3A">
        <w:rPr>
          <w:rFonts w:ascii="Times New Roman" w:hAnsi="Times New Roman" w:cs="Times New Roman"/>
          <w:b/>
          <w:bCs/>
        </w:rPr>
        <w:t xml:space="preserve">Results: </w:t>
      </w:r>
      <w:r w:rsidRPr="005A1F3A">
        <w:rPr>
          <w:rFonts w:ascii="Times New Roman" w:hAnsi="Times New Roman" w:cs="Times New Roman"/>
        </w:rPr>
        <w:t xml:space="preserve">The interventions demonstrated positive outcomes. The client experienced reduced anxiety, improved sleep quality, more regular physical activity, and healthier dietary habits. At the final evaluation, the client reported that her menstrual cycle had returned to normal, menstruation lasted six days, and her overall physical and psychological condition had improved. </w:t>
      </w:r>
      <w:r w:rsidRPr="005A1F3A">
        <w:rPr>
          <w:rFonts w:ascii="Times New Roman" w:hAnsi="Times New Roman" w:cs="Times New Roman"/>
          <w:b/>
          <w:bCs/>
        </w:rPr>
        <w:t xml:space="preserve">Conclusion: </w:t>
      </w:r>
      <w:r w:rsidRPr="005A1F3A">
        <w:rPr>
          <w:rFonts w:ascii="Times New Roman" w:hAnsi="Times New Roman" w:cs="Times New Roman"/>
        </w:rPr>
        <w:t>Community midwifery care was effective in managing oligomenorrhea through health education, lifestyle modification, stress management, and family support, resulting in improved reproductive health knowledge and healthier behaviors among adolescents.</w:t>
      </w:r>
    </w:p>
    <w:p w14:paraId="032403C4" w14:textId="77777777" w:rsidR="0004511C" w:rsidRPr="005A1F3A" w:rsidRDefault="0004511C" w:rsidP="0004511C">
      <w:pPr>
        <w:pBdr>
          <w:top w:val="nil"/>
          <w:left w:val="nil"/>
          <w:bottom w:val="nil"/>
          <w:right w:val="nil"/>
          <w:between w:val="nil"/>
        </w:pBdr>
        <w:spacing w:after="0" w:line="240" w:lineRule="auto"/>
        <w:jc w:val="both"/>
        <w:rPr>
          <w:rFonts w:ascii="Times New Roman" w:eastAsia="Calibri" w:hAnsi="Times New Roman" w:cs="Times New Roman"/>
          <w:color w:val="000000"/>
          <w:kern w:val="0"/>
          <w:sz w:val="18"/>
          <w:szCs w:val="18"/>
          <w:lang w:eastAsia="en-ID"/>
          <w14:ligatures w14:val="none"/>
        </w:rPr>
      </w:pPr>
    </w:p>
    <w:p w14:paraId="32E251A6" w14:textId="77777777" w:rsidR="005A1F3A" w:rsidRPr="005A1F3A" w:rsidRDefault="0004511C" w:rsidP="0004511C">
      <w:pPr>
        <w:spacing w:after="0" w:line="240" w:lineRule="auto"/>
        <w:jc w:val="both"/>
        <w:rPr>
          <w:rFonts w:ascii="Times New Roman" w:hAnsi="Times New Roman" w:cs="Times New Roman"/>
        </w:rPr>
        <w:sectPr w:rsidR="005A1F3A" w:rsidRPr="005A1F3A" w:rsidSect="00127257">
          <w:headerReference w:type="even" r:id="rId13"/>
          <w:headerReference w:type="default" r:id="rId14"/>
          <w:headerReference w:type="first" r:id="rId15"/>
          <w:pgSz w:w="11906" w:h="16838" w:code="9"/>
          <w:pgMar w:top="1440" w:right="1440" w:bottom="1440" w:left="1440" w:header="708" w:footer="708" w:gutter="0"/>
          <w:cols w:space="708"/>
          <w:docGrid w:linePitch="360"/>
        </w:sectPr>
      </w:pPr>
      <w:r w:rsidRPr="005A1F3A">
        <w:rPr>
          <w:rFonts w:ascii="Times New Roman" w:eastAsia="Calibri" w:hAnsi="Times New Roman" w:cs="Times New Roman"/>
          <w:b/>
          <w:color w:val="000000"/>
          <w:kern w:val="0"/>
          <w:lang w:eastAsia="en-ID"/>
          <w14:ligatures w14:val="none"/>
        </w:rPr>
        <w:t>Keywords:</w:t>
      </w:r>
      <w:r w:rsidRPr="005A1F3A">
        <w:rPr>
          <w:rFonts w:ascii="Times New Roman" w:eastAsia="Calibri" w:hAnsi="Times New Roman" w:cs="Times New Roman"/>
          <w:bCs/>
          <w:color w:val="000000"/>
          <w:kern w:val="0"/>
          <w:lang w:eastAsia="en-ID"/>
          <w14:ligatures w14:val="none"/>
        </w:rPr>
        <w:t xml:space="preserve"> </w:t>
      </w:r>
      <w:r w:rsidRPr="005A1F3A">
        <w:rPr>
          <w:rFonts w:ascii="Times New Roman" w:hAnsi="Times New Roman" w:cs="Times New Roman"/>
        </w:rPr>
        <w:t>Oligomenorrhea, Adolescent, Community Midwifery Care, Reproductive Health</w:t>
      </w:r>
    </w:p>
    <w:p w14:paraId="526ACA30" w14:textId="0BC687D6" w:rsidR="00A30361" w:rsidRPr="005A1F3A" w:rsidRDefault="00A30361" w:rsidP="005A1F3A">
      <w:pPr>
        <w:tabs>
          <w:tab w:val="left" w:pos="5955"/>
        </w:tabs>
        <w:spacing w:after="0" w:line="240" w:lineRule="auto"/>
        <w:jc w:val="both"/>
        <w:rPr>
          <w:rFonts w:ascii="Times New Roman" w:hAnsi="Times New Roman" w:cs="Times New Roman"/>
          <w:b/>
          <w:bCs/>
        </w:rPr>
      </w:pPr>
      <w:r w:rsidRPr="005A1F3A">
        <w:rPr>
          <w:rFonts w:ascii="Times New Roman" w:hAnsi="Times New Roman" w:cs="Times New Roman"/>
          <w:b/>
          <w:bCs/>
        </w:rPr>
        <w:lastRenderedPageBreak/>
        <w:t>INTRODUCTION</w:t>
      </w:r>
    </w:p>
    <w:p w14:paraId="4908D4A7" w14:textId="77777777" w:rsidR="0004511C" w:rsidRPr="005A1F3A" w:rsidRDefault="0004511C" w:rsidP="005A1F3A">
      <w:pPr>
        <w:spacing w:after="0" w:line="240" w:lineRule="auto"/>
        <w:jc w:val="both"/>
        <w:rPr>
          <w:rFonts w:ascii="Times New Roman" w:hAnsi="Times New Roman" w:cs="Times New Roman"/>
          <w:lang w:val="en"/>
        </w:rPr>
      </w:pPr>
      <w:r w:rsidRPr="005A1F3A">
        <w:rPr>
          <w:rFonts w:ascii="Times New Roman" w:hAnsi="Times New Roman" w:cs="Times New Roman"/>
          <w:lang w:val="en"/>
        </w:rPr>
        <w:t>Adolescence begins as the phase of life between childhood and adulthood, from ages 10 to 19. It is a unique stage of human development and a crucial time for laying the foundations for good health. Adolescents experience rapid physical, cognitive, and psychosocial growth. This influences how they feel, think, make decisions, and interact with the world around them.</w:t>
      </w:r>
    </w:p>
    <w:p w14:paraId="72D2DEE2" w14:textId="77777777" w:rsidR="0004511C"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lang w:val="en"/>
        </w:rPr>
        <w:t xml:space="preserve">Although considered a healthy stage of life, adolescence is associated with many deaths, illnesses, and injuries. Most of these </w:t>
      </w:r>
    </w:p>
    <w:p w14:paraId="1EBD8A9A" w14:textId="77777777" w:rsidR="0004511C"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lang w:val="en"/>
        </w:rPr>
        <w:t xml:space="preserve">are preventable or treatable. During this phase, adolescents form behavioral patterns—for example, related to diet, physical activity, substance use, and sexual </w:t>
      </w:r>
    </w:p>
    <w:p w14:paraId="687AEB38" w14:textId="77777777" w:rsidR="0004511C" w:rsidRPr="005A1F3A" w:rsidRDefault="0004511C" w:rsidP="005A1F3A">
      <w:pPr>
        <w:spacing w:after="0" w:line="240" w:lineRule="auto"/>
        <w:ind w:firstLine="360"/>
        <w:jc w:val="both"/>
        <w:rPr>
          <w:rFonts w:ascii="Times New Roman" w:eastAsia="Times New Roman" w:hAnsi="Times New Roman" w:cs="Times New Roman"/>
          <w:color w:val="000000"/>
          <w:kern w:val="0"/>
          <w:lang w:eastAsia="en-ID"/>
          <w14:ligatures w14:val="none"/>
        </w:rPr>
      </w:pPr>
      <w:r w:rsidRPr="005A1F3A">
        <w:rPr>
          <w:rFonts w:ascii="Times New Roman" w:hAnsi="Times New Roman" w:cs="Times New Roman"/>
          <w:lang w:val="en"/>
        </w:rPr>
        <w:t>activity—that can protect their health and the health of others around them, or jeopardize their health now and in the future.</w:t>
      </w:r>
      <w:r w:rsidRPr="005A1F3A">
        <w:rPr>
          <w:rFonts w:ascii="Times New Roman" w:eastAsia="Times New Roman" w:hAnsi="Times New Roman" w:cs="Times New Roman"/>
          <w:color w:val="000000"/>
          <w:kern w:val="0"/>
          <w:lang w:eastAsia="en-ID"/>
          <w14:ligatures w14:val="none"/>
        </w:rPr>
        <w:t xml:space="preserve"> </w:t>
      </w:r>
      <w:r w:rsidRPr="005A1F3A">
        <w:rPr>
          <w:rFonts w:ascii="Times New Roman" w:eastAsia="Times New Roman" w:hAnsi="Times New Roman" w:cs="Times New Roman"/>
          <w:color w:val="000000"/>
          <w:kern w:val="0"/>
          <w:lang w:val="fi-FI" w:eastAsia="en-ID"/>
          <w14:ligatures w14:val="none"/>
        </w:rPr>
        <w:fldChar w:fldCharType="begin" w:fldLock="1"/>
      </w:r>
      <w:r w:rsidRPr="005A1F3A">
        <w:rPr>
          <w:rFonts w:ascii="Times New Roman" w:eastAsia="Times New Roman" w:hAnsi="Times New Roman" w:cs="Times New Roman"/>
          <w:color w:val="000000"/>
          <w:kern w:val="0"/>
          <w:lang w:eastAsia="en-ID"/>
          <w14:ligatures w14:val="none"/>
        </w:rPr>
        <w:instrText>ADDIN CSL_CITATION {"citationItems":[{"id":"ITEM-1","itemData":{"abstract":"tumbuh dan berkembang dengan sehat, remaja membutuhkan informasi, termasuk pendidikan seksualitas komprehensif yang sesuai usia; kesempatan untuk mengembangkan keterampilan hidup; layanan kesehatan yang dapat diterima, adil, tepat, dan efektif; serta lingkungan yang aman dan mendukung.","author":[{"dropping-particle":"","family":"Who","given":"","non-dropping-particle":"","parse-names":false,"suffix":""}],"id":"ITEM-1","issued":{"date-parts":[["2023"]]},"title":"Kesehatan Remaja","type":"chapter"},"uris":["http://www.mendeley.com/documents/?uuid=01285d34-2a0a-468e-86aa-e1a941536af3"]}],"mendeley":{"formattedCitation":"(Who 2023)","plainTextFormattedCitation":"(Who 2023)","previouslyFormattedCitation":"(Who 2023)"},"properties":{"noteIndex":0},"schema":"https://github.com/citation-style-language/schema/raw/master/csl-citation.json"}</w:instrText>
      </w:r>
      <w:r w:rsidRPr="005A1F3A">
        <w:rPr>
          <w:rFonts w:ascii="Times New Roman" w:eastAsia="Times New Roman" w:hAnsi="Times New Roman" w:cs="Times New Roman"/>
          <w:color w:val="000000"/>
          <w:kern w:val="0"/>
          <w:lang w:val="fi-FI" w:eastAsia="en-ID"/>
          <w14:ligatures w14:val="none"/>
        </w:rPr>
        <w:fldChar w:fldCharType="separate"/>
      </w:r>
      <w:r w:rsidRPr="005A1F3A">
        <w:rPr>
          <w:rFonts w:ascii="Times New Roman" w:eastAsia="Times New Roman" w:hAnsi="Times New Roman" w:cs="Times New Roman"/>
          <w:noProof/>
          <w:color w:val="000000"/>
          <w:kern w:val="0"/>
          <w:lang w:eastAsia="en-ID"/>
          <w14:ligatures w14:val="none"/>
        </w:rPr>
        <w:t>(Who 2023)</w:t>
      </w:r>
      <w:r w:rsidRPr="005A1F3A">
        <w:rPr>
          <w:rFonts w:ascii="Times New Roman" w:eastAsia="Times New Roman" w:hAnsi="Times New Roman" w:cs="Times New Roman"/>
          <w:color w:val="000000"/>
          <w:kern w:val="0"/>
          <w:lang w:val="fi-FI" w:eastAsia="en-ID"/>
          <w14:ligatures w14:val="none"/>
        </w:rPr>
        <w:fldChar w:fldCharType="end"/>
      </w:r>
    </w:p>
    <w:p w14:paraId="4E9EA2CD" w14:textId="77777777" w:rsidR="0004511C" w:rsidRPr="005A1F3A" w:rsidRDefault="0004511C" w:rsidP="005A1F3A">
      <w:pPr>
        <w:spacing w:after="0" w:line="240" w:lineRule="auto"/>
        <w:jc w:val="both"/>
        <w:rPr>
          <w:rFonts w:ascii="Times New Roman" w:hAnsi="Times New Roman" w:cs="Times New Roman"/>
        </w:rPr>
      </w:pPr>
    </w:p>
    <w:p w14:paraId="032B84BB" w14:textId="2C23264E" w:rsidR="0004511C" w:rsidRPr="005A1F3A" w:rsidRDefault="0004511C" w:rsidP="005A1F3A">
      <w:pPr>
        <w:spacing w:after="0" w:line="240" w:lineRule="auto"/>
        <w:jc w:val="both"/>
        <w:rPr>
          <w:rFonts w:ascii="Times New Roman" w:hAnsi="Times New Roman" w:cs="Times New Roman"/>
          <w:lang w:val="en"/>
        </w:rPr>
      </w:pPr>
      <w:r w:rsidRPr="005A1F3A">
        <w:rPr>
          <w:rFonts w:ascii="Times New Roman" w:hAnsi="Times New Roman" w:cs="Times New Roman"/>
          <w:lang w:val="en"/>
        </w:rPr>
        <w:t xml:space="preserve">Reproductive health is not merely defined as the absence of disease or disability related to the reproductive system, functions, and processes. Reproductive health is defined as a state of complete </w:t>
      </w:r>
    </w:p>
    <w:p w14:paraId="378FA3BF" w14:textId="77777777" w:rsidR="0004511C" w:rsidRPr="005A1F3A" w:rsidRDefault="0004511C" w:rsidP="005A1F3A">
      <w:pPr>
        <w:spacing w:after="0" w:line="240" w:lineRule="auto"/>
        <w:jc w:val="both"/>
        <w:rPr>
          <w:rFonts w:ascii="Times New Roman" w:hAnsi="Times New Roman" w:cs="Times New Roman"/>
          <w:lang w:val="en"/>
        </w:rPr>
      </w:pPr>
      <w:r w:rsidRPr="005A1F3A">
        <w:rPr>
          <w:rFonts w:ascii="Times New Roman" w:hAnsi="Times New Roman" w:cs="Times New Roman"/>
          <w:lang w:val="en"/>
        </w:rPr>
        <w:t>physical, mental, and social well-being (Government Regulation No. 61 of 2014 concerning Reproductive Health, 2014). Furthermore, the International Planned Parenthood Federation (IPPF) has also formulated 12 reproductive rights, one of which is the right to receive information and education related to reproductive health.</w:t>
      </w:r>
    </w:p>
    <w:p w14:paraId="1C899781" w14:textId="77777777" w:rsidR="0004511C"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lang w:val="en"/>
        </w:rPr>
        <w:t xml:space="preserve">Health education is a simple form of health promotion that can reach a broad audience. Health education provides and enhances knowledge, which can then influence attitudes and behaviors related to maintaining and improving individual </w:t>
      </w:r>
    </w:p>
    <w:p w14:paraId="6585F46C" w14:textId="77777777" w:rsidR="0004511C"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lang w:val="en"/>
        </w:rPr>
        <w:t xml:space="preserve">health. One of the activities of health education is increasing knowledge. </w:t>
      </w:r>
    </w:p>
    <w:p w14:paraId="5EFEB4CA" w14:textId="77777777" w:rsidR="0004511C"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lang w:val="en"/>
        </w:rPr>
        <w:t>Improving adolescent reproductive health understanding can be achieved through</w:t>
      </w:r>
    </w:p>
    <w:p w14:paraId="6C6A9640" w14:textId="77777777" w:rsidR="0004511C"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lang w:val="en"/>
        </w:rPr>
        <w:t xml:space="preserve">simple health promotion programs that reach a broad audience. Lectures during counseling sessions can stimulate thought </w:t>
      </w:r>
    </w:p>
    <w:p w14:paraId="50131288" w14:textId="77777777" w:rsidR="0004511C" w:rsidRPr="005A1F3A" w:rsidRDefault="0004511C" w:rsidP="005A1F3A">
      <w:pPr>
        <w:spacing w:after="0" w:line="240" w:lineRule="auto"/>
        <w:ind w:firstLine="360"/>
        <w:jc w:val="both"/>
        <w:rPr>
          <w:rFonts w:ascii="Times New Roman" w:eastAsia="Times New Roman" w:hAnsi="Times New Roman" w:cs="Times New Roman"/>
          <w:color w:val="000000"/>
          <w:kern w:val="0"/>
          <w:lang w:eastAsia="en-ID"/>
          <w14:ligatures w14:val="none"/>
        </w:rPr>
      </w:pPr>
      <w:r w:rsidRPr="005A1F3A">
        <w:rPr>
          <w:rFonts w:ascii="Times New Roman" w:hAnsi="Times New Roman" w:cs="Times New Roman"/>
          <w:lang w:val="en"/>
        </w:rPr>
        <w:t>and be combined with dialogue between the speaker and the audience.</w:t>
      </w:r>
      <w:r w:rsidRPr="005A1F3A">
        <w:rPr>
          <w:rFonts w:ascii="Times New Roman" w:eastAsia="Times New Roman" w:hAnsi="Times New Roman" w:cs="Times New Roman"/>
          <w:color w:val="000000"/>
          <w:kern w:val="0"/>
          <w:lang w:eastAsia="en-ID"/>
          <w14:ligatures w14:val="none"/>
        </w:rPr>
        <w:t xml:space="preserve"> </w:t>
      </w:r>
      <w:r w:rsidRPr="005A1F3A">
        <w:rPr>
          <w:rFonts w:ascii="Times New Roman" w:eastAsia="Times New Roman" w:hAnsi="Times New Roman" w:cs="Times New Roman"/>
          <w:color w:val="000000"/>
          <w:kern w:val="0"/>
          <w:lang w:eastAsia="en-ID"/>
          <w14:ligatures w14:val="none"/>
        </w:rPr>
        <w:fldChar w:fldCharType="begin" w:fldLock="1"/>
      </w:r>
      <w:r w:rsidRPr="005A1F3A">
        <w:rPr>
          <w:rFonts w:ascii="Times New Roman" w:eastAsia="Times New Roman" w:hAnsi="Times New Roman" w:cs="Times New Roman"/>
          <w:color w:val="000000"/>
          <w:kern w:val="0"/>
          <w:lang w:eastAsia="en-ID"/>
          <w14:ligatures w14:val="none"/>
        </w:rPr>
        <w:instrText>ADDIN CSL_CITATION {"citationItems":[{"id":"ITEM-1","itemData":{"author":[{"dropping-particle":"","family":"Sinaga","given":"Kamelia","non-dropping-particle":"","parse-names":false,"suffix":""}],"id":"ITEM-1","issue":"3","issued":{"date-parts":[["2024"]]},"title":"Pengaruh Pendidikan Kesehatan Tentang Pernikahan Dini Terhadap Tingkat Pengetahuan Dan Sikap Remaja Kelas XII di SMA Budi Insani","type":"article-journal"},"uris":["http://www.mendeley.com/documents/?uuid=cc9c4207-58ec-4bd1-ad05-e4e0c32c41f1"]}],"mendeley":{"formattedCitation":"(Sinaga 2024)","plainTextFormattedCitation":"(Sinaga 2024)","previouslyFormattedCitation":"(Sinaga 2024)"},"properties":{"noteIndex":0},"schema":"https://github.com/citation-style-language/schema/raw/master/csl-citation.json"}</w:instrText>
      </w:r>
      <w:r w:rsidRPr="005A1F3A">
        <w:rPr>
          <w:rFonts w:ascii="Times New Roman" w:eastAsia="Times New Roman" w:hAnsi="Times New Roman" w:cs="Times New Roman"/>
          <w:color w:val="000000"/>
          <w:kern w:val="0"/>
          <w:lang w:eastAsia="en-ID"/>
          <w14:ligatures w14:val="none"/>
        </w:rPr>
        <w:fldChar w:fldCharType="separate"/>
      </w:r>
      <w:r w:rsidRPr="005A1F3A">
        <w:rPr>
          <w:rFonts w:ascii="Times New Roman" w:eastAsia="Times New Roman" w:hAnsi="Times New Roman" w:cs="Times New Roman"/>
          <w:noProof/>
          <w:color w:val="000000"/>
          <w:kern w:val="0"/>
          <w:lang w:eastAsia="en-ID"/>
          <w14:ligatures w14:val="none"/>
        </w:rPr>
        <w:t>(Sinaga 2024)</w:t>
      </w:r>
      <w:r w:rsidRPr="005A1F3A">
        <w:rPr>
          <w:rFonts w:ascii="Times New Roman" w:eastAsia="Times New Roman" w:hAnsi="Times New Roman" w:cs="Times New Roman"/>
          <w:color w:val="000000"/>
          <w:kern w:val="0"/>
          <w:lang w:eastAsia="en-ID"/>
          <w14:ligatures w14:val="none"/>
        </w:rPr>
        <w:fldChar w:fldCharType="end"/>
      </w:r>
    </w:p>
    <w:p w14:paraId="042C96CA" w14:textId="13457DB5" w:rsidR="00E04FFB" w:rsidRPr="005A1F3A" w:rsidRDefault="0004511C" w:rsidP="005A1F3A">
      <w:pPr>
        <w:spacing w:after="0" w:line="240" w:lineRule="auto"/>
        <w:ind w:firstLine="360"/>
        <w:jc w:val="both"/>
        <w:rPr>
          <w:rFonts w:ascii="Times New Roman" w:hAnsi="Times New Roman" w:cs="Times New Roman"/>
          <w:lang w:val="en"/>
        </w:rPr>
      </w:pPr>
      <w:r w:rsidRPr="005A1F3A">
        <w:rPr>
          <w:rFonts w:ascii="Times New Roman" w:hAnsi="Times New Roman" w:cs="Times New Roman"/>
        </w:rPr>
        <w:tab/>
      </w:r>
      <w:r w:rsidRPr="005A1F3A">
        <w:rPr>
          <w:rFonts w:ascii="Times New Roman" w:hAnsi="Times New Roman" w:cs="Times New Roman"/>
          <w:lang w:val="en"/>
        </w:rPr>
        <w:t xml:space="preserve">Menstrual disorders during the reproductive period can be classified based on the amount of bleeding, the duration of menstruation, and the regularity of the menstrual cycle. </w:t>
      </w:r>
    </w:p>
    <w:p w14:paraId="65DB68B4" w14:textId="52939E4B" w:rsidR="00A30361" w:rsidRPr="005A1F3A" w:rsidRDefault="0004511C" w:rsidP="005A1F3A">
      <w:pPr>
        <w:spacing w:after="0" w:line="240" w:lineRule="auto"/>
        <w:ind w:firstLine="360"/>
        <w:jc w:val="both"/>
        <w:rPr>
          <w:rFonts w:ascii="Times New Roman" w:eastAsia="Times New Roman" w:hAnsi="Times New Roman" w:cs="Times New Roman"/>
          <w:color w:val="000000"/>
          <w:kern w:val="0"/>
          <w:lang w:eastAsia="en-ID"/>
          <w14:ligatures w14:val="none"/>
        </w:rPr>
      </w:pPr>
      <w:r w:rsidRPr="005A1F3A">
        <w:rPr>
          <w:rFonts w:ascii="Times New Roman" w:hAnsi="Times New Roman" w:cs="Times New Roman"/>
          <w:lang w:val="en"/>
        </w:rPr>
        <w:t>Disorders related to the amount and duration of bleeding include hypermenorrhea, menorrhagia, and hypomenorrhea. In addition, there are menstrual cycle disorders such as polymenorrhea, oligomenorrhea, and amenorrhea, as well as bleeding that occurs outside the normal menstrual cycle, known as metrorrhagia. Several other conditions can also be related to the menstrual process.</w:t>
      </w:r>
      <w:r w:rsidRPr="005A1F3A">
        <w:rPr>
          <w:rFonts w:ascii="Times New Roman" w:eastAsia="Times New Roman" w:hAnsi="Times New Roman" w:cs="Times New Roman"/>
          <w:color w:val="000000"/>
          <w:kern w:val="0"/>
          <w:lang w:eastAsia="en-ID"/>
          <w14:ligatures w14:val="none"/>
        </w:rPr>
        <w:t xml:space="preserve"> </w:t>
      </w:r>
      <w:r w:rsidRPr="005A1F3A">
        <w:rPr>
          <w:rFonts w:ascii="Times New Roman" w:eastAsia="Times New Roman" w:hAnsi="Times New Roman" w:cs="Times New Roman"/>
          <w:color w:val="000000"/>
          <w:kern w:val="0"/>
          <w:lang w:val="fi-FI" w:eastAsia="en-ID"/>
          <w14:ligatures w14:val="none"/>
        </w:rPr>
        <w:fldChar w:fldCharType="begin" w:fldLock="1"/>
      </w:r>
      <w:r w:rsidRPr="005A1F3A">
        <w:rPr>
          <w:rFonts w:ascii="Times New Roman" w:eastAsia="Times New Roman" w:hAnsi="Times New Roman" w:cs="Times New Roman"/>
          <w:color w:val="000000"/>
          <w:kern w:val="0"/>
          <w:lang w:eastAsia="en-ID"/>
          <w14:ligatures w14:val="none"/>
        </w:rPr>
        <w:instrText>ADDIN CSL_CITATION {"citationItems":[{"id":"ITEM-1","itemData":{"author":[{"dropping-particle":"","family":"Wati","given":"Juhan Retni","non-dropping-particle":"","parse-names":false,"suffix":""}],"id":"ITEM-1","issued":{"date-parts":[["2023"]]},"title":"Asuhan Kebidanan Kesehatan Reproduksi Pada Remaja Dengan Oligomenorea","type":"article-journal"},"uris":["http://www.mendeley.com/documents/?uuid=e1d18559-5ae8-4d4e-a1f7-aab59c6cfae5"]}],"mendeley":{"formattedCitation":"(Wati 2023)","plainTextFormattedCitation":"(Wati 2023)","previouslyFormattedCitation":"(Wati 2023)"},"properties":{"noteIndex":0},"schema":"https://github.com/citation-style-language/schema/raw/master/csl-citation.json"}</w:instrText>
      </w:r>
      <w:r w:rsidRPr="005A1F3A">
        <w:rPr>
          <w:rFonts w:ascii="Times New Roman" w:eastAsia="Times New Roman" w:hAnsi="Times New Roman" w:cs="Times New Roman"/>
          <w:color w:val="000000"/>
          <w:kern w:val="0"/>
          <w:lang w:val="fi-FI" w:eastAsia="en-ID"/>
          <w14:ligatures w14:val="none"/>
        </w:rPr>
        <w:fldChar w:fldCharType="separate"/>
      </w:r>
      <w:r w:rsidRPr="005A1F3A">
        <w:rPr>
          <w:rFonts w:ascii="Times New Roman" w:eastAsia="Times New Roman" w:hAnsi="Times New Roman" w:cs="Times New Roman"/>
          <w:noProof/>
          <w:color w:val="000000"/>
          <w:kern w:val="0"/>
          <w:lang w:eastAsia="en-ID"/>
          <w14:ligatures w14:val="none"/>
        </w:rPr>
        <w:t>(Wati 2023)</w:t>
      </w:r>
      <w:r w:rsidRPr="005A1F3A">
        <w:rPr>
          <w:rFonts w:ascii="Times New Roman" w:eastAsia="Times New Roman" w:hAnsi="Times New Roman" w:cs="Times New Roman"/>
          <w:color w:val="000000"/>
          <w:kern w:val="0"/>
          <w:lang w:val="fi-FI" w:eastAsia="en-ID"/>
          <w14:ligatures w14:val="none"/>
        </w:rPr>
        <w:fldChar w:fldCharType="end"/>
      </w:r>
    </w:p>
    <w:p w14:paraId="72FC8949" w14:textId="77777777" w:rsidR="00A30361" w:rsidRPr="005A1F3A" w:rsidRDefault="00A30361" w:rsidP="005A1F3A">
      <w:pPr>
        <w:tabs>
          <w:tab w:val="left" w:pos="5955"/>
        </w:tabs>
        <w:spacing w:line="240" w:lineRule="auto"/>
        <w:jc w:val="both"/>
        <w:rPr>
          <w:rFonts w:ascii="Times New Roman" w:hAnsi="Times New Roman" w:cs="Times New Roman"/>
          <w:b/>
          <w:bCs/>
        </w:rPr>
      </w:pPr>
      <w:r w:rsidRPr="005A1F3A">
        <w:rPr>
          <w:rFonts w:ascii="Times New Roman" w:hAnsi="Times New Roman" w:cs="Times New Roman"/>
          <w:b/>
          <w:bCs/>
        </w:rPr>
        <w:t>METHODS</w:t>
      </w:r>
    </w:p>
    <w:p w14:paraId="486B3F67" w14:textId="4A7C54DB" w:rsidR="0004511C" w:rsidRPr="005A1F3A" w:rsidRDefault="0004511C" w:rsidP="005A1F3A">
      <w:pPr>
        <w:spacing w:line="240" w:lineRule="auto"/>
        <w:ind w:firstLine="720"/>
        <w:jc w:val="both"/>
        <w:rPr>
          <w:rFonts w:ascii="Times New Roman" w:hAnsi="Times New Roman" w:cs="Times New Roman"/>
        </w:rPr>
      </w:pPr>
      <w:r w:rsidRPr="005A1F3A">
        <w:rPr>
          <w:rFonts w:ascii="Times New Roman" w:hAnsi="Times New Roman" w:cs="Times New Roman"/>
        </w:rPr>
        <w:t>This study employed a descriptive case study design using a community midwifery care approach. The subject of the</w:t>
      </w:r>
      <w:r w:rsidR="005A1F3A">
        <w:rPr>
          <w:rFonts w:ascii="Times New Roman" w:hAnsi="Times New Roman" w:cs="Times New Roman"/>
        </w:rPr>
        <w:t xml:space="preserve"> </w:t>
      </w:r>
      <w:r w:rsidRPr="005A1F3A">
        <w:rPr>
          <w:rFonts w:ascii="Times New Roman" w:hAnsi="Times New Roman" w:cs="Times New Roman"/>
        </w:rPr>
        <w:t xml:space="preserve">study was Ms. A, a 14-year-old adolescent diagnosed with oligomenorrhea and residing in Dusun I, Bangun Rejo Village, </w:t>
      </w:r>
    </w:p>
    <w:p w14:paraId="556C1D1F"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Tanjung Morawa District, Deli Serdang Regency.</w:t>
      </w:r>
    </w:p>
    <w:p w14:paraId="2FA60BC6"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 xml:space="preserve">The midwifery care was conducted from February to May 2026 through several home visits. Data collection techniques included interviews, observation, physical examination, and documentation review. The management process followed Varney’s Seven Steps of Midwifery Management, including assessment, </w:t>
      </w:r>
    </w:p>
    <w:p w14:paraId="101E78C9"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diagnosis, identification of potential problems, immediate actions, planning, implementation, and evaluation.</w:t>
      </w:r>
    </w:p>
    <w:p w14:paraId="3EC06890" w14:textId="36C106DB" w:rsidR="001E715B"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lastRenderedPageBreak/>
        <w:t>The collected data were analyzed descriptively to evaluate the effectiveness of the interventions and the progress of the client’s condition throughout the care period.</w:t>
      </w:r>
    </w:p>
    <w:p w14:paraId="447822C6" w14:textId="45D95C8D" w:rsidR="001E715B" w:rsidRPr="005A1F3A" w:rsidRDefault="001E715B" w:rsidP="001E715B">
      <w:pPr>
        <w:tabs>
          <w:tab w:val="left" w:pos="5955"/>
        </w:tabs>
        <w:spacing w:after="0"/>
        <w:jc w:val="both"/>
        <w:rPr>
          <w:rFonts w:ascii="Times New Roman" w:hAnsi="Times New Roman" w:cs="Times New Roman"/>
          <w:b/>
          <w:bCs/>
        </w:rPr>
      </w:pPr>
      <w:r w:rsidRPr="005A1F3A">
        <w:rPr>
          <w:rFonts w:ascii="Times New Roman" w:hAnsi="Times New Roman" w:cs="Times New Roman"/>
          <w:b/>
          <w:bCs/>
        </w:rPr>
        <w:t>RESULT</w:t>
      </w:r>
    </w:p>
    <w:p w14:paraId="4AC6AA0C" w14:textId="77777777" w:rsidR="00306144" w:rsidRPr="005A1F3A" w:rsidRDefault="00306144" w:rsidP="001E715B">
      <w:pPr>
        <w:tabs>
          <w:tab w:val="left" w:pos="5955"/>
        </w:tabs>
        <w:spacing w:after="0"/>
        <w:jc w:val="both"/>
        <w:rPr>
          <w:rFonts w:ascii="Times New Roman" w:hAnsi="Times New Roman" w:cs="Times New Roman"/>
          <w:b/>
          <w:bCs/>
        </w:rPr>
      </w:pPr>
      <w:r w:rsidRPr="005A1F3A">
        <w:rPr>
          <w:rFonts w:ascii="Times New Roman" w:hAnsi="Times New Roman" w:cs="Times New Roman"/>
          <w:b/>
          <w:bCs/>
        </w:rPr>
        <w:t>Respondent Characteristics</w:t>
      </w:r>
    </w:p>
    <w:p w14:paraId="722E85FC"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The assessment revealed that Ms. A, aged 14 years, experienced oligomenorrhea characterized by irregular and prolonged menstrual cycles. The client reported anxiety regarding her menstrual condition. Physical examination findings indicated that her general condition and vital signs were within normal limits.</w:t>
      </w:r>
    </w:p>
    <w:p w14:paraId="668A5EB5" w14:textId="0B0EDED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The midwifery diagnosis established was a 14-year-old adolescent with oligomenorrhea accompanied by anxiety related to menstrual irregularities. A potential problem identified was future reproductive health complications if the condition remained unmanaged. Interventions implemented included:</w:t>
      </w:r>
    </w:p>
    <w:p w14:paraId="65603B17" w14:textId="77777777" w:rsidR="0004511C" w:rsidRPr="005A1F3A" w:rsidRDefault="0004511C" w:rsidP="005A1F3A">
      <w:pPr>
        <w:numPr>
          <w:ilvl w:val="0"/>
          <w:numId w:val="1"/>
        </w:numPr>
        <w:spacing w:after="0"/>
        <w:jc w:val="both"/>
        <w:rPr>
          <w:rFonts w:ascii="Times New Roman" w:hAnsi="Times New Roman" w:cs="Times New Roman"/>
        </w:rPr>
      </w:pPr>
      <w:r w:rsidRPr="005A1F3A">
        <w:rPr>
          <w:rFonts w:ascii="Times New Roman" w:hAnsi="Times New Roman" w:cs="Times New Roman"/>
        </w:rPr>
        <w:t xml:space="preserve">Health education regarding oligomenorrhea and its causes. </w:t>
      </w:r>
    </w:p>
    <w:p w14:paraId="37C7CC6E" w14:textId="77777777" w:rsidR="0004511C" w:rsidRPr="005A1F3A" w:rsidRDefault="0004511C" w:rsidP="005A1F3A">
      <w:pPr>
        <w:numPr>
          <w:ilvl w:val="0"/>
          <w:numId w:val="1"/>
        </w:numPr>
        <w:spacing w:after="0"/>
        <w:jc w:val="both"/>
        <w:rPr>
          <w:rFonts w:ascii="Times New Roman" w:hAnsi="Times New Roman" w:cs="Times New Roman"/>
        </w:rPr>
      </w:pPr>
      <w:r w:rsidRPr="005A1F3A">
        <w:rPr>
          <w:rFonts w:ascii="Times New Roman" w:hAnsi="Times New Roman" w:cs="Times New Roman"/>
        </w:rPr>
        <w:t xml:space="preserve">Counseling on balanced nutrition and healthy eating habits. </w:t>
      </w:r>
    </w:p>
    <w:p w14:paraId="06FA6118" w14:textId="77777777" w:rsidR="0004511C" w:rsidRPr="005A1F3A" w:rsidRDefault="0004511C" w:rsidP="005A1F3A">
      <w:pPr>
        <w:numPr>
          <w:ilvl w:val="0"/>
          <w:numId w:val="1"/>
        </w:numPr>
        <w:spacing w:after="0"/>
        <w:jc w:val="both"/>
        <w:rPr>
          <w:rFonts w:ascii="Times New Roman" w:hAnsi="Times New Roman" w:cs="Times New Roman"/>
        </w:rPr>
      </w:pPr>
      <w:r w:rsidRPr="005A1F3A">
        <w:rPr>
          <w:rFonts w:ascii="Times New Roman" w:hAnsi="Times New Roman" w:cs="Times New Roman"/>
        </w:rPr>
        <w:t xml:space="preserve">Education regarding adequate rest and sleep patterns. </w:t>
      </w:r>
    </w:p>
    <w:p w14:paraId="4E6B93FC" w14:textId="77777777" w:rsidR="0004511C" w:rsidRPr="005A1F3A" w:rsidRDefault="0004511C" w:rsidP="005A1F3A">
      <w:pPr>
        <w:numPr>
          <w:ilvl w:val="0"/>
          <w:numId w:val="1"/>
        </w:numPr>
        <w:spacing w:after="0"/>
        <w:jc w:val="both"/>
        <w:rPr>
          <w:rFonts w:ascii="Times New Roman" w:hAnsi="Times New Roman" w:cs="Times New Roman"/>
        </w:rPr>
      </w:pPr>
      <w:r w:rsidRPr="005A1F3A">
        <w:rPr>
          <w:rFonts w:ascii="Times New Roman" w:hAnsi="Times New Roman" w:cs="Times New Roman"/>
        </w:rPr>
        <w:t xml:space="preserve">Stress management counseling. </w:t>
      </w:r>
    </w:p>
    <w:p w14:paraId="10190237" w14:textId="77777777" w:rsidR="0004511C" w:rsidRPr="005A1F3A" w:rsidRDefault="0004511C" w:rsidP="005A1F3A">
      <w:pPr>
        <w:numPr>
          <w:ilvl w:val="0"/>
          <w:numId w:val="1"/>
        </w:numPr>
        <w:spacing w:after="0"/>
        <w:jc w:val="both"/>
        <w:rPr>
          <w:rFonts w:ascii="Times New Roman" w:hAnsi="Times New Roman" w:cs="Times New Roman"/>
        </w:rPr>
      </w:pPr>
      <w:r w:rsidRPr="005A1F3A">
        <w:rPr>
          <w:rFonts w:ascii="Times New Roman" w:hAnsi="Times New Roman" w:cs="Times New Roman"/>
        </w:rPr>
        <w:t xml:space="preserve">Encouragement of regular physical activity. </w:t>
      </w:r>
    </w:p>
    <w:p w14:paraId="02626F28" w14:textId="6C81C037" w:rsidR="00E04FFB" w:rsidRPr="005A1F3A" w:rsidRDefault="0004511C" w:rsidP="005A1F3A">
      <w:pPr>
        <w:numPr>
          <w:ilvl w:val="0"/>
          <w:numId w:val="1"/>
        </w:numPr>
        <w:spacing w:after="0"/>
        <w:jc w:val="both"/>
        <w:rPr>
          <w:rFonts w:ascii="Times New Roman" w:hAnsi="Times New Roman" w:cs="Times New Roman"/>
          <w:bCs/>
        </w:rPr>
      </w:pPr>
      <w:r w:rsidRPr="005A1F3A">
        <w:rPr>
          <w:rFonts w:ascii="Times New Roman" w:hAnsi="Times New Roman" w:cs="Times New Roman"/>
        </w:rPr>
        <w:t>Psychological support and family involvement.</w:t>
      </w:r>
    </w:p>
    <w:p w14:paraId="127D3B0B" w14:textId="77777777" w:rsidR="00E04FFB" w:rsidRPr="005A1F3A" w:rsidRDefault="00E04FFB" w:rsidP="00E04FFB">
      <w:pPr>
        <w:spacing w:after="0" w:line="240" w:lineRule="auto"/>
        <w:ind w:left="360"/>
        <w:jc w:val="both"/>
        <w:rPr>
          <w:rFonts w:ascii="Times New Roman" w:hAnsi="Times New Roman" w:cs="Times New Roman"/>
          <w:bCs/>
        </w:rPr>
      </w:pPr>
    </w:p>
    <w:p w14:paraId="3A035FED" w14:textId="154EFE44" w:rsidR="0004511C" w:rsidRPr="005A1F3A" w:rsidRDefault="0004511C" w:rsidP="00E04FFB">
      <w:pPr>
        <w:spacing w:after="0" w:line="240" w:lineRule="auto"/>
        <w:ind w:left="360"/>
        <w:jc w:val="both"/>
        <w:rPr>
          <w:rFonts w:ascii="Times New Roman" w:hAnsi="Times New Roman" w:cs="Times New Roman"/>
          <w:bCs/>
        </w:rPr>
      </w:pPr>
      <w:r w:rsidRPr="005A1F3A">
        <w:rPr>
          <w:rFonts w:ascii="Times New Roman" w:hAnsi="Times New Roman" w:cs="Times New Roman"/>
          <w:bCs/>
        </w:rPr>
        <w:t xml:space="preserve">During the first visit, the client reported prolonged menstruation lasting more than 30 days, frequent late-night sleeping habits, and stress related to family issues and school activities. During subsequent visits, the client demonstrated positive behavioral changes, including improved sleep </w:t>
      </w:r>
      <w:r w:rsidRPr="005A1F3A">
        <w:rPr>
          <w:rFonts w:ascii="Times New Roman" w:hAnsi="Times New Roman" w:cs="Times New Roman"/>
          <w:bCs/>
        </w:rPr>
        <w:t>patterns, healthier dietary habits, and participation in light physical activities.</w:t>
      </w:r>
    </w:p>
    <w:p w14:paraId="1181E995" w14:textId="77777777" w:rsidR="0004511C" w:rsidRPr="005A1F3A" w:rsidRDefault="0004511C" w:rsidP="0004511C">
      <w:pPr>
        <w:spacing w:after="0" w:line="240" w:lineRule="auto"/>
        <w:ind w:left="360"/>
        <w:jc w:val="both"/>
        <w:rPr>
          <w:rFonts w:ascii="Times New Roman" w:hAnsi="Times New Roman" w:cs="Times New Roman"/>
          <w:bCs/>
        </w:rPr>
      </w:pPr>
    </w:p>
    <w:p w14:paraId="140B93A8" w14:textId="2E83CDFB" w:rsidR="0004511C" w:rsidRPr="005A1F3A" w:rsidRDefault="0004511C" w:rsidP="0004511C">
      <w:pPr>
        <w:spacing w:after="0" w:line="240" w:lineRule="auto"/>
        <w:ind w:left="360"/>
        <w:jc w:val="both"/>
        <w:rPr>
          <w:rFonts w:ascii="Times New Roman" w:hAnsi="Times New Roman" w:cs="Times New Roman"/>
          <w:bCs/>
        </w:rPr>
      </w:pPr>
      <w:r w:rsidRPr="005A1F3A">
        <w:rPr>
          <w:rFonts w:ascii="Times New Roman" w:hAnsi="Times New Roman" w:cs="Times New Roman"/>
          <w:bCs/>
        </w:rPr>
        <w:t>Evaluation results showed a reduction in anxiety, increased knowledge regarding reproductive health, healthier lifestyle practices, and improvement in menstrual regularity. The client reported a menstrual duration of approximately six days, which is considered within the normal range.</w:t>
      </w:r>
    </w:p>
    <w:p w14:paraId="144CEE62" w14:textId="77777777" w:rsidR="005A1F3A" w:rsidRDefault="005A1F3A" w:rsidP="00D119E8">
      <w:pPr>
        <w:tabs>
          <w:tab w:val="left" w:pos="5955"/>
        </w:tabs>
        <w:jc w:val="both"/>
        <w:rPr>
          <w:rFonts w:ascii="Times New Roman" w:hAnsi="Times New Roman" w:cs="Times New Roman"/>
          <w:b/>
          <w:bCs/>
        </w:rPr>
      </w:pPr>
    </w:p>
    <w:p w14:paraId="442F8E95" w14:textId="6BF44020" w:rsidR="00306144" w:rsidRPr="005A1F3A" w:rsidRDefault="001E715B" w:rsidP="00D119E8">
      <w:pPr>
        <w:tabs>
          <w:tab w:val="left" w:pos="5955"/>
        </w:tabs>
        <w:jc w:val="both"/>
        <w:rPr>
          <w:rFonts w:ascii="Times New Roman" w:hAnsi="Times New Roman" w:cs="Times New Roman"/>
          <w:b/>
          <w:bCs/>
        </w:rPr>
      </w:pPr>
      <w:r w:rsidRPr="005A1F3A">
        <w:rPr>
          <w:rFonts w:ascii="Times New Roman" w:hAnsi="Times New Roman" w:cs="Times New Roman"/>
          <w:b/>
          <w:bCs/>
        </w:rPr>
        <w:t>DISCUSSION</w:t>
      </w:r>
    </w:p>
    <w:p w14:paraId="5EAFB9BF"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The findings of this case study indicate that oligomenorrhea in adolescents may be associated with lifestyle and psychosocial factors, particularly stress and inadequate sleep patterns. The client frequently stayed up late and experienced psychological stress due to family and academic pressures. These conditions may contribute to hormonal imbalance, resulting in menstrual irregularities.</w:t>
      </w:r>
    </w:p>
    <w:p w14:paraId="1675CB13"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Health education plays a crucial role in improving adolescents’ understanding of reproductive health and menstrual disorders. Through counseling sessions, the client gained knowledge about the causes, prevention, and management of oligomenorrhea. This increased awareness encouraged the adoption of healthier behaviors.</w:t>
      </w:r>
    </w:p>
    <w:p w14:paraId="3FFC66F4"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Family involvement also contributed significantly to the success of the intervention. Emotional support from family members helped reduce anxiety and facilitated adherence to recommended lifestyle modifications. Previous studies have demonstrated that family support positively influences adolescent health behaviors and reproductive health outcomes.</w:t>
      </w:r>
    </w:p>
    <w:p w14:paraId="1BA4C71E" w14:textId="3FEAB2F9"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lastRenderedPageBreak/>
        <w:t>The improvement observed in the client’s menstrual cycle following lifestyle modifications suggests that community-</w:t>
      </w:r>
    </w:p>
    <w:p w14:paraId="1B7777AF"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based midwifery interventions can effectively promote reproductive health among adolescents. Therefore, community midwives should continue implementing educational and preventive programs targeting adolescent reproductive health.</w:t>
      </w:r>
    </w:p>
    <w:p w14:paraId="498B10CE" w14:textId="2877CCB0" w:rsidR="001E715B" w:rsidRPr="005A1F3A" w:rsidRDefault="006C2ED5" w:rsidP="00D119E8">
      <w:pPr>
        <w:tabs>
          <w:tab w:val="left" w:pos="5955"/>
        </w:tabs>
        <w:jc w:val="both"/>
        <w:rPr>
          <w:rFonts w:ascii="Times New Roman" w:eastAsia="Calibri" w:hAnsi="Times New Roman" w:cs="Times New Roman"/>
          <w:b/>
          <w:kern w:val="0"/>
          <w:lang w:val="en" w:eastAsia="en-ID"/>
          <w14:ligatures w14:val="none"/>
        </w:rPr>
      </w:pPr>
      <w:r w:rsidRPr="005A1F3A">
        <w:rPr>
          <w:rFonts w:ascii="Times New Roman" w:eastAsia="Calibri" w:hAnsi="Times New Roman" w:cs="Times New Roman"/>
          <w:b/>
          <w:kern w:val="0"/>
          <w:lang w:val="en" w:eastAsia="en-ID"/>
          <w14:ligatures w14:val="none"/>
        </w:rPr>
        <w:t>CONCLUSIONS</w:t>
      </w:r>
    </w:p>
    <w:p w14:paraId="2DC9D0B8" w14:textId="77777777" w:rsidR="0004511C" w:rsidRPr="005A1F3A" w:rsidRDefault="0004511C" w:rsidP="0004511C">
      <w:pPr>
        <w:spacing w:after="0" w:line="240" w:lineRule="auto"/>
        <w:jc w:val="both"/>
        <w:rPr>
          <w:rFonts w:ascii="Times New Roman" w:eastAsia="Calibri" w:hAnsi="Times New Roman" w:cs="Times New Roman"/>
          <w:b/>
          <w:kern w:val="0"/>
          <w:lang w:val="en" w:eastAsia="en-ID"/>
          <w14:ligatures w14:val="none"/>
        </w:rPr>
      </w:pPr>
    </w:p>
    <w:p w14:paraId="3258EEE6" w14:textId="77777777" w:rsidR="0004511C" w:rsidRPr="005A1F3A" w:rsidRDefault="0004511C" w:rsidP="0004511C">
      <w:pPr>
        <w:spacing w:line="240" w:lineRule="auto"/>
        <w:ind w:firstLine="720"/>
        <w:jc w:val="both"/>
        <w:rPr>
          <w:rFonts w:ascii="Times New Roman" w:hAnsi="Times New Roman" w:cs="Times New Roman"/>
        </w:rPr>
      </w:pPr>
      <w:r w:rsidRPr="005A1F3A">
        <w:rPr>
          <w:rFonts w:ascii="Times New Roman" w:hAnsi="Times New Roman" w:cs="Times New Roman"/>
        </w:rPr>
        <w:t>Community midwifery care for Ms. A, a 14-year-old adolescent with oligomenorrhea, was successfully implemented using Varney’s Seven Steps of Midwifery Management. The primary problem identified was irregular menstruation accompanied by anxiety. Interventions involving health education, balanced nutrition counseling, stress management, adequate rest, healthy lifestyle promotion, and psychological support resulted in positive outcomes. Evaluation findings demonstrated improved knowledge, reduced anxiety, healthier behaviors, and increased menstrual regularity.</w:t>
      </w:r>
    </w:p>
    <w:p w14:paraId="4C3AB647" w14:textId="77777777" w:rsidR="00D119E8" w:rsidRPr="005A1F3A" w:rsidRDefault="00D119E8" w:rsidP="00D119E8">
      <w:pPr>
        <w:tabs>
          <w:tab w:val="left" w:pos="5955"/>
        </w:tabs>
        <w:jc w:val="both"/>
        <w:rPr>
          <w:rFonts w:ascii="Times New Roman" w:hAnsi="Times New Roman" w:cs="Times New Roman"/>
          <w:b/>
          <w:bCs/>
        </w:rPr>
      </w:pPr>
      <w:r w:rsidRPr="005A1F3A">
        <w:rPr>
          <w:rFonts w:ascii="Times New Roman" w:hAnsi="Times New Roman" w:cs="Times New Roman"/>
          <w:b/>
          <w:bCs/>
        </w:rPr>
        <w:t>ACKNOWLEDGEMENT</w:t>
      </w:r>
    </w:p>
    <w:p w14:paraId="036FA12E" w14:textId="77777777" w:rsidR="00D119E8" w:rsidRPr="005A1F3A" w:rsidRDefault="00D119E8" w:rsidP="00D119E8">
      <w:pPr>
        <w:tabs>
          <w:tab w:val="left" w:pos="5955"/>
        </w:tabs>
        <w:jc w:val="both"/>
        <w:rPr>
          <w:rFonts w:ascii="Times New Roman" w:hAnsi="Times New Roman" w:cs="Times New Roman"/>
        </w:rPr>
      </w:pPr>
      <w:r w:rsidRPr="005A1F3A">
        <w:rPr>
          <w:rFonts w:ascii="Times New Roman" w:hAnsi="Times New Roman" w:cs="Times New Roman"/>
        </w:rPr>
        <w:t>The author would like to express sincere gratitude to STIKes Mitra Husada Medan for providing academic support during this research. The author also thanks the research supervisor for valuable guidance and all respondents who willingly participated in this study. Appreciation is also extended to healthcare workers and related parties who assisted in the data collection process.</w:t>
      </w:r>
    </w:p>
    <w:p w14:paraId="56A5189B" w14:textId="489C28C3" w:rsidR="0004511C" w:rsidRPr="005A1F3A" w:rsidRDefault="00D119E8" w:rsidP="00D119E8">
      <w:pPr>
        <w:tabs>
          <w:tab w:val="left" w:pos="5955"/>
        </w:tabs>
        <w:jc w:val="both"/>
        <w:rPr>
          <w:rFonts w:ascii="Times New Roman" w:hAnsi="Times New Roman" w:cs="Times New Roman"/>
          <w:b/>
          <w:bCs/>
        </w:rPr>
      </w:pPr>
      <w:r w:rsidRPr="005A1F3A">
        <w:rPr>
          <w:rFonts w:ascii="Times New Roman" w:hAnsi="Times New Roman" w:cs="Times New Roman"/>
          <w:b/>
          <w:bCs/>
        </w:rPr>
        <w:t>CONFLICT OF INTEREST AND FUNDING DISCLOSURE</w:t>
      </w:r>
    </w:p>
    <w:p w14:paraId="1694F4FB" w14:textId="0CB353DE" w:rsidR="00D119E8" w:rsidRPr="005A1F3A" w:rsidRDefault="00D119E8" w:rsidP="00D119E8">
      <w:pPr>
        <w:tabs>
          <w:tab w:val="left" w:pos="5955"/>
        </w:tabs>
        <w:jc w:val="both"/>
        <w:rPr>
          <w:rFonts w:ascii="Times New Roman" w:hAnsi="Times New Roman" w:cs="Times New Roman"/>
        </w:rPr>
      </w:pPr>
      <w:r w:rsidRPr="005A1F3A">
        <w:rPr>
          <w:rFonts w:ascii="Times New Roman" w:hAnsi="Times New Roman" w:cs="Times New Roman"/>
        </w:rPr>
        <w:t>The author declares that there is no conflict of interest regarding the publication of this article. This research did not receive any specific grant from funding agencies in the public, commercial, or non-profit sectors.</w:t>
      </w:r>
    </w:p>
    <w:p w14:paraId="6B8704D7" w14:textId="77777777" w:rsidR="00D119E8" w:rsidRPr="005A1F3A" w:rsidRDefault="00D119E8" w:rsidP="00D119E8">
      <w:pPr>
        <w:tabs>
          <w:tab w:val="left" w:pos="5955"/>
        </w:tabs>
        <w:jc w:val="both"/>
        <w:rPr>
          <w:rFonts w:ascii="Times New Roman" w:hAnsi="Times New Roman" w:cs="Times New Roman"/>
          <w:b/>
          <w:bCs/>
        </w:rPr>
      </w:pPr>
      <w:r w:rsidRPr="005A1F3A">
        <w:rPr>
          <w:rFonts w:ascii="Times New Roman" w:hAnsi="Times New Roman" w:cs="Times New Roman"/>
          <w:b/>
          <w:bCs/>
        </w:rPr>
        <w:t>AUTHOR CONTRIBUTIONS</w:t>
      </w:r>
    </w:p>
    <w:p w14:paraId="1929A473" w14:textId="2466A083" w:rsidR="0008039A" w:rsidRPr="005A1F3A" w:rsidRDefault="0004511C" w:rsidP="00D119E8">
      <w:pPr>
        <w:tabs>
          <w:tab w:val="left" w:pos="5955"/>
        </w:tabs>
        <w:jc w:val="both"/>
        <w:rPr>
          <w:rFonts w:ascii="Times New Roman" w:hAnsi="Times New Roman" w:cs="Times New Roman"/>
          <w:b/>
          <w:bCs/>
        </w:rPr>
      </w:pPr>
      <w:r w:rsidRPr="005A1F3A">
        <w:rPr>
          <w:rFonts w:ascii="Times New Roman" w:hAnsi="Times New Roman" w:cs="Times New Roman"/>
        </w:rPr>
        <w:t>GYS: conceptor, data curation, investigation, methodology, formal analysis, validation, visualization, writing original draft, writing review and editing; KS: supervision, methodology, validation, writing review and editing; RS: formal analysis, supervision, validation, writing review and editing; IM: investigation, resources, validation, writing review and editing; MGS: data curation, resources, visualization, writing original draft, writing review and editing.</w:t>
      </w:r>
    </w:p>
    <w:p w14:paraId="47EBC319" w14:textId="55903AB9" w:rsidR="00D119E8" w:rsidRPr="005A1F3A" w:rsidRDefault="00D119E8" w:rsidP="00D119E8">
      <w:pPr>
        <w:tabs>
          <w:tab w:val="left" w:pos="5955"/>
        </w:tabs>
        <w:jc w:val="both"/>
        <w:rPr>
          <w:rFonts w:ascii="Times New Roman" w:hAnsi="Times New Roman" w:cs="Times New Roman"/>
          <w:b/>
          <w:bCs/>
        </w:rPr>
      </w:pPr>
      <w:r w:rsidRPr="005A1F3A">
        <w:rPr>
          <w:rFonts w:ascii="Times New Roman" w:hAnsi="Times New Roman" w:cs="Times New Roman"/>
          <w:b/>
          <w:bCs/>
        </w:rPr>
        <w:t>REFERENCES</w:t>
      </w:r>
    </w:p>
    <w:p w14:paraId="7604156B"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sv-SE"/>
        </w:rPr>
      </w:pPr>
      <w:r w:rsidRPr="005A1F3A">
        <w:rPr>
          <w:rFonts w:ascii="Times New Roman" w:hAnsi="Times New Roman" w:cs="Times New Roman"/>
          <w:lang w:val="fi-FI"/>
        </w:rPr>
        <w:fldChar w:fldCharType="begin" w:fldLock="1"/>
      </w:r>
      <w:r w:rsidRPr="005A1F3A">
        <w:rPr>
          <w:rFonts w:ascii="Times New Roman" w:hAnsi="Times New Roman" w:cs="Times New Roman"/>
        </w:rPr>
        <w:instrText xml:space="preserve">ADDIN Mendeley Bibliography CSL_BIBLIOGRAPHY </w:instrText>
      </w:r>
      <w:r w:rsidRPr="005A1F3A">
        <w:rPr>
          <w:rFonts w:ascii="Times New Roman" w:hAnsi="Times New Roman" w:cs="Times New Roman"/>
          <w:lang w:val="fi-FI"/>
        </w:rPr>
        <w:fldChar w:fldCharType="separate"/>
      </w:r>
      <w:r w:rsidRPr="005A1F3A">
        <w:rPr>
          <w:rFonts w:ascii="Times New Roman" w:hAnsi="Times New Roman" w:cs="Times New Roman"/>
          <w:noProof/>
          <w:kern w:val="0"/>
        </w:rPr>
        <w:t xml:space="preserve">Adolph, Ralph. 2020. “Konsep Keluarga Sejahtera.” </w:t>
      </w:r>
      <w:r w:rsidRPr="005A1F3A">
        <w:rPr>
          <w:rFonts w:ascii="Times New Roman" w:hAnsi="Times New Roman" w:cs="Times New Roman"/>
          <w:noProof/>
          <w:kern w:val="0"/>
          <w:lang w:val="sv-SE"/>
        </w:rPr>
        <w:t>1–23.</w:t>
      </w:r>
    </w:p>
    <w:p w14:paraId="15B6915A"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sv-SE"/>
        </w:rPr>
        <w:t xml:space="preserve">Astaria Br Ginting, S.K.M., S.Tr.Keb., Bd., M. K. M., M. Kes. Khairani, S.S.T., M. Keb. Bd. Maidina Putri, S.S.T., M.Kes., M. K. M. Nur Azizah., S.S.T., M. P. H. Emilda, S.S.T., M. Kes. Friska Margareth Parapat, S.S.T., M. K. M. Erina Windiany, S.S.T., M. Keb. Bdn. Fitria Endah Purwani, S.K.M., S.S.T., M. K. M. Eva Ratna Dewi., S.S.T., M. Keb. </w:t>
      </w:r>
      <w:r w:rsidRPr="005A1F3A">
        <w:rPr>
          <w:rFonts w:ascii="Times New Roman" w:hAnsi="Times New Roman" w:cs="Times New Roman"/>
          <w:noProof/>
          <w:kern w:val="0"/>
          <w:lang w:val="fi-FI"/>
        </w:rPr>
        <w:t xml:space="preserve">Nurika Rahma, S.S.T., and M. Kes. Sumaifa, S.S.T. 2025. </w:t>
      </w:r>
      <w:r w:rsidRPr="005A1F3A">
        <w:rPr>
          <w:rFonts w:ascii="Times New Roman" w:hAnsi="Times New Roman" w:cs="Times New Roman"/>
          <w:i/>
          <w:iCs/>
          <w:noProof/>
          <w:kern w:val="0"/>
          <w:lang w:val="fi-FI"/>
        </w:rPr>
        <w:t>ASUHAN KEBIDANAN KOMUNITAS</w:t>
      </w:r>
      <w:r w:rsidRPr="005A1F3A">
        <w:rPr>
          <w:rFonts w:ascii="Times New Roman" w:hAnsi="Times New Roman" w:cs="Times New Roman"/>
          <w:noProof/>
          <w:kern w:val="0"/>
          <w:lang w:val="fi-FI"/>
        </w:rPr>
        <w:t>. Madina Cha. edited by C. E. Weni Yuliani, S.Si., M.M.</w:t>
      </w:r>
    </w:p>
    <w:p w14:paraId="17F2D754"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 xml:space="preserve">Badan Kependudukan dan Keluarga Berencana Nasional Republik Indonesia [BKKBN RI]. 2022. “Peraturan Badan Kependudukan Dan Keluarga Berencana Nasional Nomor </w:t>
      </w:r>
      <w:r w:rsidRPr="005A1F3A">
        <w:rPr>
          <w:rFonts w:ascii="Times New Roman" w:hAnsi="Times New Roman" w:cs="Times New Roman"/>
          <w:noProof/>
          <w:kern w:val="0"/>
          <w:lang w:val="fi-FI"/>
        </w:rPr>
        <w:lastRenderedPageBreak/>
        <w:t xml:space="preserve">3 Tahun 2022 .” </w:t>
      </w:r>
      <w:r w:rsidRPr="005A1F3A">
        <w:rPr>
          <w:rFonts w:ascii="Times New Roman" w:hAnsi="Times New Roman" w:cs="Times New Roman"/>
          <w:i/>
          <w:iCs/>
          <w:noProof/>
          <w:kern w:val="0"/>
          <w:lang w:val="fi-FI"/>
        </w:rPr>
        <w:t>Bpk Ri</w:t>
      </w:r>
      <w:r w:rsidRPr="005A1F3A">
        <w:rPr>
          <w:rFonts w:ascii="Times New Roman" w:hAnsi="Times New Roman" w:cs="Times New Roman"/>
          <w:noProof/>
          <w:kern w:val="0"/>
          <w:lang w:val="fi-FI"/>
        </w:rPr>
        <w:t xml:space="preserve"> (385). https://peraturan.bpk.go.id/Details/224808/peraturan-bkkbn-no-3-tahun-2022.</w:t>
      </w:r>
    </w:p>
    <w:p w14:paraId="5A3B7CBE"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Fabiana Meijon Fadul. 2021. “Bab 2 . Pengertian Konsep Keluarga.” 9–41.</w:t>
      </w:r>
    </w:p>
    <w:p w14:paraId="372D6CF3"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Kemenkes. 2023. “Gejala Oligomenorea.”</w:t>
      </w:r>
    </w:p>
    <w:p w14:paraId="64B97DA4"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 xml:space="preserve">Setyarini, Wahyu. 2021. “Hubungan Pembatasan Aktivitas Remaja Dengan Tingkat Stres Dan Siklus Haid Pada Masa Pandemi Covid-19 Di Man Ii Kulon Progo Tahun 2021.” </w:t>
      </w:r>
      <w:r w:rsidRPr="005A1F3A">
        <w:rPr>
          <w:rFonts w:ascii="Times New Roman" w:hAnsi="Times New Roman" w:cs="Times New Roman"/>
          <w:i/>
          <w:iCs/>
          <w:noProof/>
          <w:kern w:val="0"/>
          <w:lang w:val="fi-FI"/>
        </w:rPr>
        <w:t>Doctoral Dissertation, Poltekes Kemenkes Yogyakarta</w:t>
      </w:r>
      <w:r w:rsidRPr="005A1F3A">
        <w:rPr>
          <w:rFonts w:ascii="Times New Roman" w:hAnsi="Times New Roman" w:cs="Times New Roman"/>
          <w:noProof/>
          <w:kern w:val="0"/>
          <w:lang w:val="fi-FI"/>
        </w:rPr>
        <w:t xml:space="preserve"> 2019.</w:t>
      </w:r>
    </w:p>
    <w:p w14:paraId="3B15F4D7"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Sinaga, Kamelia. 2024. “Pengaruh Pendidikan Kesehatan Tentang Pernikahan Dini Terhadap Tingkat Pengetahuan Dan Sikap Remaja Kelas XII Di SMA Budi Insani.” (3).</w:t>
      </w:r>
    </w:p>
    <w:p w14:paraId="545EA409"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Tarihoran artiana magdalena. 2024. “ASUHAN KEBIDANAN KESEHATAN REPRODUKSI PADA REMAJA DENGAN OLIGOMENOREA DI PMB NELLY MARLIANI HARAHAP TAHUN 2024.”</w:t>
      </w:r>
    </w:p>
    <w:p w14:paraId="4DC7D57F"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Wati, Juhan Retni. 2023. “Asuhan Kebidanan Kesehatan Reproduksi Pada Remaja Dengan Oligomenorea.”</w:t>
      </w:r>
    </w:p>
    <w:p w14:paraId="06563604"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lang w:val="fi-FI"/>
        </w:rPr>
      </w:pPr>
      <w:r w:rsidRPr="005A1F3A">
        <w:rPr>
          <w:rFonts w:ascii="Times New Roman" w:hAnsi="Times New Roman" w:cs="Times New Roman"/>
          <w:noProof/>
          <w:kern w:val="0"/>
          <w:lang w:val="fi-FI"/>
        </w:rPr>
        <w:t>Who. 2023. “Kesehatan Remaja.”</w:t>
      </w:r>
    </w:p>
    <w:p w14:paraId="3462F8DE"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kern w:val="0"/>
        </w:rPr>
      </w:pPr>
      <w:r w:rsidRPr="005A1F3A">
        <w:rPr>
          <w:rFonts w:ascii="Times New Roman" w:hAnsi="Times New Roman" w:cs="Times New Roman"/>
          <w:noProof/>
          <w:kern w:val="0"/>
          <w:lang w:val="fi-FI"/>
        </w:rPr>
        <w:t xml:space="preserve">Zahro, Farida Fatimatuz, Zulika Lukita Sari, and Ninik Christiani. 2025. “Pemberdayaan Remaja , Ibu Hamil Dan Balita Melalui Asuhan Kebidanan Komunitas Sebagai Upaya Meningkatkan Status Kesehatan Masyarakat.” </w:t>
      </w:r>
      <w:r w:rsidRPr="005A1F3A">
        <w:rPr>
          <w:rFonts w:ascii="Times New Roman" w:hAnsi="Times New Roman" w:cs="Times New Roman"/>
          <w:noProof/>
          <w:kern w:val="0"/>
        </w:rPr>
        <w:t>4(2):2302–15.</w:t>
      </w:r>
    </w:p>
    <w:p w14:paraId="53F22614" w14:textId="77777777" w:rsidR="0004511C" w:rsidRPr="005A1F3A" w:rsidRDefault="0004511C" w:rsidP="0004511C">
      <w:pPr>
        <w:widowControl w:val="0"/>
        <w:autoSpaceDE w:val="0"/>
        <w:autoSpaceDN w:val="0"/>
        <w:adjustRightInd w:val="0"/>
        <w:spacing w:line="240" w:lineRule="auto"/>
        <w:ind w:left="480" w:hanging="480"/>
        <w:rPr>
          <w:rFonts w:ascii="Times New Roman" w:hAnsi="Times New Roman" w:cs="Times New Roman"/>
          <w:noProof/>
        </w:rPr>
      </w:pPr>
    </w:p>
    <w:p w14:paraId="6D69983F" w14:textId="0BABA768" w:rsidR="006179CC" w:rsidRPr="005A1F3A" w:rsidRDefault="0004511C" w:rsidP="0004511C">
      <w:pPr>
        <w:widowControl w:val="0"/>
        <w:autoSpaceDE w:val="0"/>
        <w:autoSpaceDN w:val="0"/>
        <w:adjustRightInd w:val="0"/>
        <w:spacing w:after="0" w:line="240" w:lineRule="auto"/>
        <w:ind w:left="720" w:hanging="720"/>
        <w:jc w:val="both"/>
        <w:rPr>
          <w:rFonts w:ascii="Times New Roman" w:hAnsi="Times New Roman" w:cs="Times New Roman"/>
        </w:rPr>
      </w:pPr>
      <w:r w:rsidRPr="005A1F3A">
        <w:rPr>
          <w:rFonts w:ascii="Times New Roman" w:hAnsi="Times New Roman" w:cs="Times New Roman"/>
          <w:lang w:val="fi-FI"/>
        </w:rPr>
        <w:fldChar w:fldCharType="end"/>
      </w:r>
    </w:p>
    <w:sectPr w:rsidR="006179CC" w:rsidRPr="005A1F3A" w:rsidSect="005A1F3A">
      <w:headerReference w:type="default" r:id="rId16"/>
      <w:pgSz w:w="11906" w:h="16838" w:code="9"/>
      <w:pgMar w:top="1440" w:right="1440" w:bottom="1440" w:left="1440" w:header="1871"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DB66" w14:textId="77777777" w:rsidR="00C77F7C" w:rsidRDefault="00C77F7C" w:rsidP="00946262">
      <w:pPr>
        <w:spacing w:after="0" w:line="240" w:lineRule="auto"/>
      </w:pPr>
      <w:r>
        <w:separator/>
      </w:r>
    </w:p>
  </w:endnote>
  <w:endnote w:type="continuationSeparator" w:id="0">
    <w:p w14:paraId="03534785" w14:textId="77777777" w:rsidR="00C77F7C" w:rsidRDefault="00C77F7C" w:rsidP="0094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4994" w14:textId="77777777" w:rsidR="00C77F7C" w:rsidRDefault="00C77F7C" w:rsidP="00946262">
      <w:pPr>
        <w:spacing w:after="0" w:line="240" w:lineRule="auto"/>
      </w:pPr>
      <w:r>
        <w:separator/>
      </w:r>
    </w:p>
  </w:footnote>
  <w:footnote w:type="continuationSeparator" w:id="0">
    <w:p w14:paraId="544FB406" w14:textId="77777777" w:rsidR="00C77F7C" w:rsidRDefault="00C77F7C" w:rsidP="00946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8C1E" w14:textId="5A59D592" w:rsidR="003C3BF3" w:rsidRDefault="00000000">
    <w:pPr>
      <w:pStyle w:val="Header"/>
    </w:pPr>
    <w:r>
      <w:rPr>
        <w:noProof/>
      </w:rPr>
      <w:pict w14:anchorId="43633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9" o:spid="_x0000_s1085" type="#_x0000_t75" style="position:absolute;margin-left:0;margin-top:0;width:596.15pt;height:842.65pt;z-index:-251659776;mso-position-horizontal:center;mso-position-horizontal-relative:margin;mso-position-vertical:center;mso-position-vertical-relative:margin" o:allowincell="f">
          <v:imagedata r:id="rId1" o:title="Template Jou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341" w14:textId="4FA3D0B5" w:rsidR="003C3BF3" w:rsidRDefault="00000000">
    <w:pPr>
      <w:pStyle w:val="Header"/>
    </w:pPr>
    <w:r>
      <w:rPr>
        <w:noProof/>
      </w:rPr>
      <w:pict w14:anchorId="5A8A8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80" o:spid="_x0000_s1086" type="#_x0000_t75" style="position:absolute;margin-left:-67pt;margin-top:-77.2pt;width:596.15pt;height:842.65pt;z-index:-251658752;mso-position-horizontal-relative:margin;mso-position-vertical-relative:margin" o:allowincell="f">
          <v:imagedata r:id="rId1" o:title="Template Jou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3E95" w14:textId="45C0BF83" w:rsidR="003C3BF3" w:rsidRDefault="00000000">
    <w:pPr>
      <w:pStyle w:val="Header"/>
    </w:pPr>
    <w:r>
      <w:rPr>
        <w:noProof/>
      </w:rPr>
      <w:pict w14:anchorId="0E7FD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317578" o:spid="_x0000_s1084" type="#_x0000_t75" style="position:absolute;margin-left:0;margin-top:0;width:596.15pt;height:842.65pt;z-index:-251657728;mso-position-horizontal:center;mso-position-horizontal-relative:margin;mso-position-vertical:center;mso-position-vertical-relative:margin" o:allowincell="f">
          <v:imagedata r:id="rId1" o:title="Template Journa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D969" w14:textId="77777777" w:rsidR="005A1F3A" w:rsidRDefault="005A1F3A">
    <w:pPr>
      <w:pStyle w:val="Header"/>
    </w:pPr>
    <w:r>
      <w:rPr>
        <w:noProof/>
      </w:rPr>
      <w:pict w14:anchorId="0FE87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margin-left:-67pt;margin-top:-106.2pt;width:596.15pt;height:842.65pt;z-index:-251655680;mso-position-horizontal-relative:margin;mso-position-vertical-relative:margin" o:allowincell="f">
          <v:imagedata r:id="rId1" o:title="Template Jou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13795"/>
    <w:multiLevelType w:val="multilevel"/>
    <w:tmpl w:val="08B42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833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62"/>
    <w:rsid w:val="00024E4D"/>
    <w:rsid w:val="0004511C"/>
    <w:rsid w:val="000767A5"/>
    <w:rsid w:val="0008039A"/>
    <w:rsid w:val="00097F08"/>
    <w:rsid w:val="000A674B"/>
    <w:rsid w:val="000F253E"/>
    <w:rsid w:val="001076CF"/>
    <w:rsid w:val="00110E70"/>
    <w:rsid w:val="00113C65"/>
    <w:rsid w:val="00125AE5"/>
    <w:rsid w:val="00127257"/>
    <w:rsid w:val="001978D7"/>
    <w:rsid w:val="001A7ECD"/>
    <w:rsid w:val="001D44E5"/>
    <w:rsid w:val="001E715B"/>
    <w:rsid w:val="001F7DD7"/>
    <w:rsid w:val="002312D9"/>
    <w:rsid w:val="0025781D"/>
    <w:rsid w:val="00280B10"/>
    <w:rsid w:val="002B471F"/>
    <w:rsid w:val="00306144"/>
    <w:rsid w:val="00342BD3"/>
    <w:rsid w:val="003B0BE5"/>
    <w:rsid w:val="003C3BF3"/>
    <w:rsid w:val="003D2B7E"/>
    <w:rsid w:val="00402F81"/>
    <w:rsid w:val="00420AEC"/>
    <w:rsid w:val="00451A2F"/>
    <w:rsid w:val="004F7CB0"/>
    <w:rsid w:val="00535321"/>
    <w:rsid w:val="00595DBE"/>
    <w:rsid w:val="005A1A81"/>
    <w:rsid w:val="005A1F3A"/>
    <w:rsid w:val="006078A7"/>
    <w:rsid w:val="006179CC"/>
    <w:rsid w:val="00622C34"/>
    <w:rsid w:val="00640678"/>
    <w:rsid w:val="0066340A"/>
    <w:rsid w:val="006C2ED5"/>
    <w:rsid w:val="006F3B57"/>
    <w:rsid w:val="00717544"/>
    <w:rsid w:val="007242CF"/>
    <w:rsid w:val="007355E7"/>
    <w:rsid w:val="00763A91"/>
    <w:rsid w:val="00771AE7"/>
    <w:rsid w:val="0081088F"/>
    <w:rsid w:val="008238C6"/>
    <w:rsid w:val="00885348"/>
    <w:rsid w:val="008853F7"/>
    <w:rsid w:val="00886525"/>
    <w:rsid w:val="00897C5B"/>
    <w:rsid w:val="00921219"/>
    <w:rsid w:val="00946262"/>
    <w:rsid w:val="00970B89"/>
    <w:rsid w:val="0097141B"/>
    <w:rsid w:val="009F2C3A"/>
    <w:rsid w:val="00A30361"/>
    <w:rsid w:val="00A50A4F"/>
    <w:rsid w:val="00A72BAC"/>
    <w:rsid w:val="00A84E5F"/>
    <w:rsid w:val="00AF5F1C"/>
    <w:rsid w:val="00B27A63"/>
    <w:rsid w:val="00B368AB"/>
    <w:rsid w:val="00BB2A0F"/>
    <w:rsid w:val="00BD6094"/>
    <w:rsid w:val="00BF05B5"/>
    <w:rsid w:val="00C13225"/>
    <w:rsid w:val="00C13820"/>
    <w:rsid w:val="00C34EF4"/>
    <w:rsid w:val="00C50D3D"/>
    <w:rsid w:val="00C5462D"/>
    <w:rsid w:val="00C77F7C"/>
    <w:rsid w:val="00C86888"/>
    <w:rsid w:val="00CB1F4C"/>
    <w:rsid w:val="00D119E8"/>
    <w:rsid w:val="00D27C26"/>
    <w:rsid w:val="00D82E5A"/>
    <w:rsid w:val="00DB210F"/>
    <w:rsid w:val="00DF5C06"/>
    <w:rsid w:val="00E04FFB"/>
    <w:rsid w:val="00E23509"/>
    <w:rsid w:val="00E25932"/>
    <w:rsid w:val="00E32322"/>
    <w:rsid w:val="00E5687E"/>
    <w:rsid w:val="00E90602"/>
    <w:rsid w:val="00EC216D"/>
    <w:rsid w:val="00EE7D5E"/>
    <w:rsid w:val="00F1385B"/>
    <w:rsid w:val="00F6257F"/>
    <w:rsid w:val="00F7058F"/>
    <w:rsid w:val="00FB3A9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B95E4"/>
  <w15:docId w15:val="{CB47BCA4-9352-4D8C-A78D-7A381DBB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CC"/>
  </w:style>
  <w:style w:type="paragraph" w:styleId="Heading1">
    <w:name w:val="heading 1"/>
    <w:basedOn w:val="Normal"/>
    <w:next w:val="Normal"/>
    <w:link w:val="Heading1Char"/>
    <w:uiPriority w:val="9"/>
    <w:qFormat/>
    <w:rsid w:val="009462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6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6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6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6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6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6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6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6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6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6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62"/>
    <w:rPr>
      <w:rFonts w:eastAsiaTheme="majorEastAsia" w:cstheme="majorBidi"/>
      <w:color w:val="272727" w:themeColor="text1" w:themeTint="D8"/>
    </w:rPr>
  </w:style>
  <w:style w:type="paragraph" w:styleId="Title">
    <w:name w:val="Title"/>
    <w:basedOn w:val="Normal"/>
    <w:next w:val="Normal"/>
    <w:link w:val="TitleChar"/>
    <w:uiPriority w:val="10"/>
    <w:qFormat/>
    <w:rsid w:val="00946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62"/>
    <w:pPr>
      <w:spacing w:before="160"/>
      <w:jc w:val="center"/>
    </w:pPr>
    <w:rPr>
      <w:i/>
      <w:iCs/>
      <w:color w:val="404040" w:themeColor="text1" w:themeTint="BF"/>
    </w:rPr>
  </w:style>
  <w:style w:type="character" w:customStyle="1" w:styleId="QuoteChar">
    <w:name w:val="Quote Char"/>
    <w:basedOn w:val="DefaultParagraphFont"/>
    <w:link w:val="Quote"/>
    <w:uiPriority w:val="29"/>
    <w:rsid w:val="00946262"/>
    <w:rPr>
      <w:i/>
      <w:iCs/>
      <w:color w:val="404040" w:themeColor="text1" w:themeTint="BF"/>
    </w:rPr>
  </w:style>
  <w:style w:type="paragraph" w:styleId="ListParagraph">
    <w:name w:val="List Paragraph"/>
    <w:basedOn w:val="Normal"/>
    <w:uiPriority w:val="34"/>
    <w:qFormat/>
    <w:rsid w:val="00946262"/>
    <w:pPr>
      <w:ind w:left="720"/>
      <w:contextualSpacing/>
    </w:pPr>
  </w:style>
  <w:style w:type="character" w:styleId="IntenseEmphasis">
    <w:name w:val="Intense Emphasis"/>
    <w:basedOn w:val="DefaultParagraphFont"/>
    <w:uiPriority w:val="21"/>
    <w:qFormat/>
    <w:rsid w:val="00946262"/>
    <w:rPr>
      <w:i/>
      <w:iCs/>
      <w:color w:val="2F5496" w:themeColor="accent1" w:themeShade="BF"/>
    </w:rPr>
  </w:style>
  <w:style w:type="paragraph" w:styleId="IntenseQuote">
    <w:name w:val="Intense Quote"/>
    <w:basedOn w:val="Normal"/>
    <w:next w:val="Normal"/>
    <w:link w:val="IntenseQuoteChar"/>
    <w:uiPriority w:val="30"/>
    <w:qFormat/>
    <w:rsid w:val="00946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6262"/>
    <w:rPr>
      <w:i/>
      <w:iCs/>
      <w:color w:val="2F5496" w:themeColor="accent1" w:themeShade="BF"/>
    </w:rPr>
  </w:style>
  <w:style w:type="character" w:styleId="IntenseReference">
    <w:name w:val="Intense Reference"/>
    <w:basedOn w:val="DefaultParagraphFont"/>
    <w:uiPriority w:val="32"/>
    <w:qFormat/>
    <w:rsid w:val="00946262"/>
    <w:rPr>
      <w:b/>
      <w:bCs/>
      <w:smallCaps/>
      <w:color w:val="2F5496" w:themeColor="accent1" w:themeShade="BF"/>
      <w:spacing w:val="5"/>
    </w:rPr>
  </w:style>
  <w:style w:type="paragraph" w:styleId="Header">
    <w:name w:val="header"/>
    <w:basedOn w:val="Normal"/>
    <w:link w:val="HeaderChar"/>
    <w:uiPriority w:val="99"/>
    <w:unhideWhenUsed/>
    <w:rsid w:val="00946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62"/>
  </w:style>
  <w:style w:type="paragraph" w:styleId="Footer">
    <w:name w:val="footer"/>
    <w:basedOn w:val="Normal"/>
    <w:link w:val="FooterChar"/>
    <w:uiPriority w:val="99"/>
    <w:unhideWhenUsed/>
    <w:rsid w:val="00946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62"/>
  </w:style>
  <w:style w:type="table" w:styleId="TableGrid">
    <w:name w:val="Table Grid"/>
    <w:basedOn w:val="TableNormal"/>
    <w:uiPriority w:val="39"/>
    <w:rsid w:val="00946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27A6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225"/>
    <w:rPr>
      <w:rFonts w:ascii="Tahoma" w:hAnsi="Tahoma" w:cs="Tahoma"/>
      <w:sz w:val="16"/>
      <w:szCs w:val="16"/>
    </w:rPr>
  </w:style>
  <w:style w:type="character" w:styleId="Hyperlink">
    <w:name w:val="Hyperlink"/>
    <w:basedOn w:val="DefaultParagraphFont"/>
    <w:uiPriority w:val="99"/>
    <w:unhideWhenUsed/>
    <w:rsid w:val="006F3B57"/>
    <w:rPr>
      <w:color w:val="0563C1" w:themeColor="hyperlink"/>
      <w:u w:val="single"/>
    </w:rPr>
  </w:style>
  <w:style w:type="character" w:styleId="UnresolvedMention">
    <w:name w:val="Unresolved Mention"/>
    <w:basedOn w:val="DefaultParagraphFont"/>
    <w:uiPriority w:val="99"/>
    <w:semiHidden/>
    <w:unhideWhenUsed/>
    <w:rsid w:val="006F3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0728">
      <w:bodyDiv w:val="1"/>
      <w:marLeft w:val="0"/>
      <w:marRight w:val="0"/>
      <w:marTop w:val="0"/>
      <w:marBottom w:val="0"/>
      <w:divBdr>
        <w:top w:val="none" w:sz="0" w:space="0" w:color="auto"/>
        <w:left w:val="none" w:sz="0" w:space="0" w:color="auto"/>
        <w:bottom w:val="none" w:sz="0" w:space="0" w:color="auto"/>
        <w:right w:val="none" w:sz="0" w:space="0" w:color="auto"/>
      </w:divBdr>
    </w:div>
    <w:div w:id="13425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19401030@mitrahusada.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awanim@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319401034@mitrahusada.ac.i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umondangs@mitrahusada.ac.id" TargetMode="External"/><Relationship Id="rId4" Type="http://schemas.openxmlformats.org/officeDocument/2006/relationships/settings" Target="settings.xml"/><Relationship Id="rId9" Type="http://schemas.openxmlformats.org/officeDocument/2006/relationships/hyperlink" Target="mailto:Kameliasinaga@mitrahusada.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4A31-6C3D-48FD-B9C0-B5ECA339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lenovo</dc:creator>
  <cp:lastModifiedBy>PROFESI BIDAN</cp:lastModifiedBy>
  <cp:revision>3</cp:revision>
  <dcterms:created xsi:type="dcterms:W3CDTF">2026-06-23T04:30:00Z</dcterms:created>
  <dcterms:modified xsi:type="dcterms:W3CDTF">2026-07-19T12:06:00Z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2b47f941-b916-435b-9b68-fdfe3fd356b7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APSA Style Manual revised 2018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ASA Style Guide 6th/7th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18th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(author-date/Harvard)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8e12dde7-2ef2-39a2-bb2b-c8844ddbbac7</vt:lpwstr>
  </property>
  <property fmtid="{D5CDD505-2E9C-101B-9397-08002B2CF9AE}" pid="25" name="Mendeley Citation Style_1">
    <vt:lpwstr>http://www.zotero.org/styles/harvard1</vt:lpwstr>
  </property>
</Properties>
</file>